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2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927"/>
        <w:gridCol w:w="1276"/>
        <w:gridCol w:w="1175"/>
        <w:gridCol w:w="1062"/>
        <w:gridCol w:w="1124"/>
        <w:gridCol w:w="14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华康简标题宋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</w:rPr>
              <w:t>2021年中山市坦洲镇公立医院总会计师招聘报名表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贴相片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状况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取得职称时间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7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主要学习与工作经历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3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学习工作内容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担任职务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工作业绩介绍</w:t>
            </w:r>
          </w:p>
        </w:tc>
        <w:tc>
          <w:tcPr>
            <w:tcW w:w="7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报名者承诺</w:t>
            </w:r>
          </w:p>
        </w:tc>
        <w:tc>
          <w:tcPr>
            <w:tcW w:w="7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本人保证所填内容真实有效,如有不实,本人愿承担相应责任。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填表人签名：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审核意见</w:t>
            </w:r>
          </w:p>
        </w:tc>
        <w:tc>
          <w:tcPr>
            <w:tcW w:w="7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审核人签名：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7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36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419E"/>
    <w:rsid w:val="017517B9"/>
    <w:rsid w:val="7A1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jc w:val="both"/>
    </w:pPr>
    <w:rPr>
      <w:rFonts w:ascii="Times New Roman" w:hAnsi="Times New Roman" w:eastAsia="方正仿宋简体" w:cs="Times New Roman"/>
      <w:snapToGrid w:val="0"/>
      <w:spacing w:val="6"/>
      <w:kern w:val="32"/>
      <w:sz w:val="32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/>
      <w:kern w:val="0"/>
      <w:sz w:val="20"/>
      <w:szCs w:val="32"/>
      <w:lang w:eastAsia="en-US"/>
    </w:rPr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Char"/>
    <w:basedOn w:val="1"/>
    <w:link w:val="4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6">
    <w:name w:val="p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5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谢婷婷</cp:lastModifiedBy>
  <cp:lastPrinted>2021-06-17T00:39:00Z</cp:lastPrinted>
  <dcterms:modified xsi:type="dcterms:W3CDTF">2021-06-17T02:31:46Z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