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1：</w:t>
      </w:r>
    </w:p>
    <w:tbl>
      <w:tblPr>
        <w:tblStyle w:val="3"/>
        <w:tblpPr w:leftFromText="180" w:rightFromText="180" w:vertAnchor="text" w:horzAnchor="page" w:tblpX="1179" w:tblpY="211"/>
        <w:tblOverlap w:val="never"/>
        <w:tblW w:w="1464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1212"/>
        <w:gridCol w:w="682"/>
        <w:gridCol w:w="1422"/>
        <w:gridCol w:w="838"/>
        <w:gridCol w:w="1792"/>
        <w:gridCol w:w="4227"/>
        <w:gridCol w:w="2768"/>
        <w:gridCol w:w="57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44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隆昌市人民医院2021年临床护士岗位需求表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44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聘用岗位</w:t>
            </w:r>
          </w:p>
        </w:tc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岗位代码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聘用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名额</w:t>
            </w:r>
          </w:p>
        </w:tc>
        <w:tc>
          <w:tcPr>
            <w:tcW w:w="110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聘用条件</w:t>
            </w:r>
          </w:p>
        </w:tc>
        <w:tc>
          <w:tcPr>
            <w:tcW w:w="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专业对应的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职（执）业资格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2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  护士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8019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护理、护理学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护士资格证或全国护士资格考试成绩合格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1.本科毕业生年龄28岁以下，专科毕业生年龄26岁以下；取得执业资质者初级职称年龄不大于30岁，中级职称不大于35岁，高级职称不大于45岁。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2.年龄的计算截止时间为2021年12月31日。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27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1.应届生毕业当年必须取得应聘岗位所需相应学历的毕业证及学位证。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2.身高要求在1.56米及以上（以体检结果为准）。  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 Song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3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Fang Song" w:hAnsi="Fang Song" w:eastAsia="Fang Song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2021-06-09T10:34:37Z</dcterms:created>
  <dc:creator>Administrator</dc:creator>
  <cp:lastModifiedBy>Administrator</cp:lastModifiedBy>
  <dcterms:modified xsi:type="dcterms:W3CDTF">2021-06-09T10:35:09Z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2052-11.1.0.10379</vt:lpwstr>
  </property>
  <property fmtid="{D5CDD505-2E9C-101B-9397-08002B2CF9AE}" pid="3" name="ICV">
    <vt:lpwstr>65CAD9B2EE314193AD741B7E66305DFA</vt:lpwstr>
  </property>
</Properties>
</file>