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附件3：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240" w:right="1800" w:bottom="1201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4904740" cy="6539865"/>
            <wp:effectExtent l="0" t="0" r="10160" b="13335"/>
            <wp:docPr id="1" name="图片 1" descr="惠州市中医医院2021年第三批公开招聘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惠州市中医医院2021年第三批公开招聘报名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4740" cy="65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C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2021-05-12T01:47:57Z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E7EE4E531A0E47D38A24AD4DE21B31D6</vt:lpwstr>
  </property>
</Properties>
</file>