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玉环市委宣传部编外人员招聘报名表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jc w:val="both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   日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C4088"/>
    <w:rsid w:val="4CDC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中华人民共和国人大常务委员会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2021-04-26T03:01:00Z</dcterms:created>
  <dc:creator>指南针®</dc:creator>
  <cp:lastModifiedBy>指南针®</cp:lastModifiedBy>
  <dcterms:modified xsi:type="dcterms:W3CDTF">2021-04-26T03:01:19Z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