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en-US" w:eastAsia="zh-CN"/>
        </w:rPr>
        <w:t>1：</w:t>
      </w:r>
    </w:p>
    <w:p>
      <w:pPr>
        <w:widowControl/>
        <w:spacing w:after="312" w:afterLines="100" w:line="560" w:lineRule="exact"/>
        <w:ind w:right="448"/>
        <w:jc w:val="center"/>
        <w:rPr>
          <w:rFonts w:ascii="黑体" w:hAnsi="黑体" w:eastAsia="黑体"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kern w:val="0"/>
          <w:sz w:val="36"/>
          <w:szCs w:val="36"/>
        </w:rPr>
        <w:t>考场须知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考生</w:t>
      </w:r>
      <w:r>
        <w:rPr>
          <w:rFonts w:ascii="仿宋" w:hAnsi="仿宋" w:eastAsia="仿宋"/>
          <w:color w:val="auto"/>
          <w:sz w:val="30"/>
          <w:szCs w:val="30"/>
        </w:rPr>
        <w:t>应严格遵守考场纪律，</w:t>
      </w:r>
      <w:r>
        <w:rPr>
          <w:rFonts w:hint="eastAsia" w:ascii="仿宋" w:hAnsi="仿宋" w:eastAsia="仿宋"/>
          <w:color w:val="auto"/>
          <w:sz w:val="30"/>
          <w:szCs w:val="30"/>
        </w:rPr>
        <w:t>诚信考试，不作弊，不替考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color w:val="auto"/>
          <w:sz w:val="30"/>
          <w:szCs w:val="30"/>
        </w:rPr>
        <w:t>自觉遵守面试各项要求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不得将面试内容通过任何方式传播给他人，一经发现，取消面试和录取资格</w:t>
      </w:r>
      <w:r>
        <w:rPr>
          <w:rFonts w:hint="eastAsia" w:ascii="仿宋" w:hAnsi="仿宋" w:eastAsia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2.</w:t>
      </w:r>
      <w:r>
        <w:rPr>
          <w:rFonts w:ascii="仿宋" w:hAnsi="仿宋" w:eastAsia="仿宋"/>
          <w:color w:val="auto"/>
          <w:sz w:val="30"/>
          <w:szCs w:val="30"/>
        </w:rPr>
        <w:t>面试考场内要保持肃静，</w:t>
      </w:r>
      <w:r>
        <w:rPr>
          <w:rFonts w:ascii="仿宋" w:hAnsi="仿宋" w:eastAsia="仿宋"/>
          <w:color w:val="auto"/>
          <w:kern w:val="0"/>
          <w:sz w:val="30"/>
          <w:szCs w:val="30"/>
        </w:rPr>
        <w:t>面试人员不得以任何理由违反规定，影响面试</w:t>
      </w:r>
      <w:r>
        <w:rPr>
          <w:rFonts w:ascii="仿宋" w:hAnsi="仿宋" w:eastAsia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3.</w:t>
      </w:r>
      <w:r>
        <w:rPr>
          <w:rFonts w:ascii="仿宋" w:hAnsi="仿宋" w:eastAsia="仿宋"/>
          <w:color w:val="auto"/>
          <w:sz w:val="30"/>
          <w:szCs w:val="30"/>
        </w:rPr>
        <w:t>桌面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不得摆放与面试相关资料，考试中</w:t>
      </w:r>
      <w:r>
        <w:rPr>
          <w:rFonts w:ascii="仿宋" w:hAnsi="仿宋" w:eastAsia="仿宋"/>
          <w:color w:val="auto"/>
          <w:sz w:val="30"/>
          <w:szCs w:val="30"/>
        </w:rPr>
        <w:t>不得携带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任何</w:t>
      </w:r>
      <w:r>
        <w:rPr>
          <w:rFonts w:ascii="仿宋" w:hAnsi="仿宋" w:eastAsia="仿宋"/>
          <w:color w:val="auto"/>
          <w:sz w:val="30"/>
          <w:szCs w:val="30"/>
        </w:rPr>
        <w:t>通讯工具和具有收录、储存、记忆功能的电子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设备</w:t>
      </w:r>
      <w:r>
        <w:rPr>
          <w:rFonts w:ascii="仿宋" w:hAnsi="仿宋" w:eastAsia="仿宋"/>
          <w:color w:val="auto"/>
          <w:sz w:val="30"/>
          <w:szCs w:val="30"/>
        </w:rPr>
        <w:t>。违反上述相关要求的，取消考试资格。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color w:val="auto"/>
          <w:sz w:val="30"/>
          <w:szCs w:val="30"/>
        </w:rPr>
        <w:t>.所有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考生</w:t>
      </w:r>
      <w:r>
        <w:rPr>
          <w:rFonts w:ascii="仿宋" w:hAnsi="仿宋" w:eastAsia="仿宋"/>
          <w:color w:val="auto"/>
          <w:sz w:val="30"/>
          <w:szCs w:val="30"/>
        </w:rPr>
        <w:t>须在候考室候考，服从考场工作人员安排，由考场工作人员按面试顺序逐个引入面试考场。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color w:val="auto"/>
          <w:sz w:val="30"/>
          <w:szCs w:val="30"/>
        </w:rPr>
        <w:t>.所有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考生</w:t>
      </w:r>
      <w:r>
        <w:rPr>
          <w:rFonts w:ascii="仿宋" w:hAnsi="仿宋" w:eastAsia="仿宋"/>
          <w:color w:val="auto"/>
          <w:sz w:val="30"/>
          <w:szCs w:val="30"/>
        </w:rPr>
        <w:t>必须携带本人有效身份证原件在规定时间内，按照程序和要求参加面试，违者以弃权对待，取消面试考试资格。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color w:val="auto"/>
          <w:sz w:val="30"/>
          <w:szCs w:val="30"/>
        </w:rPr>
        <w:t>.所有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考生</w:t>
      </w:r>
      <w:r>
        <w:rPr>
          <w:rFonts w:ascii="仿宋" w:hAnsi="仿宋" w:eastAsia="仿宋"/>
          <w:color w:val="auto"/>
          <w:sz w:val="30"/>
          <w:szCs w:val="30"/>
        </w:rPr>
        <w:t>在开考前30分钟进入候考室候考，按考务工作人员宣布的顺序参加面试。面试开始后30分钟仍未到达候考室的，视为自动弃权，取消面试考试资格。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color w:val="auto"/>
          <w:sz w:val="30"/>
          <w:szCs w:val="30"/>
        </w:rPr>
        <w:t>.所有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考生</w:t>
      </w:r>
      <w:r>
        <w:rPr>
          <w:rFonts w:ascii="仿宋" w:hAnsi="仿宋" w:eastAsia="仿宋"/>
          <w:color w:val="auto"/>
          <w:sz w:val="30"/>
          <w:szCs w:val="30"/>
        </w:rPr>
        <w:t>不得以任何方式向考官透露个人身份信息、导师姓名、毕业院校</w:t>
      </w:r>
      <w:r>
        <w:rPr>
          <w:rFonts w:hint="eastAsia" w:ascii="仿宋" w:hAnsi="仿宋" w:eastAsia="仿宋"/>
          <w:color w:val="auto"/>
          <w:sz w:val="30"/>
          <w:szCs w:val="30"/>
        </w:rPr>
        <w:t>、专业</w:t>
      </w:r>
      <w:r>
        <w:rPr>
          <w:rFonts w:ascii="仿宋" w:hAnsi="仿宋" w:eastAsia="仿宋"/>
          <w:color w:val="auto"/>
          <w:sz w:val="30"/>
          <w:szCs w:val="30"/>
        </w:rPr>
        <w:t>等信息，违者面试成绩按零分处理。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0"/>
          <w:szCs w:val="30"/>
        </w:rPr>
        <w:t>.面试过程中，不能带耳机，保证电脑及手机的电量、网络的通畅，如在面试过程中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因个人原因导致画面中断，影响面试效果，后果由考生个人承担。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0"/>
          <w:szCs w:val="30"/>
        </w:rPr>
        <w:t>.电脑上不能开启QQ、微信等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聊天</w:t>
      </w:r>
      <w:r>
        <w:rPr>
          <w:rFonts w:hint="eastAsia" w:ascii="仿宋" w:hAnsi="仿宋" w:eastAsia="仿宋"/>
          <w:color w:val="auto"/>
          <w:sz w:val="30"/>
          <w:szCs w:val="30"/>
        </w:rPr>
        <w:t>程序，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color w:val="auto"/>
          <w:sz w:val="30"/>
          <w:szCs w:val="30"/>
        </w:rPr>
        <w:t>经发现视为作弊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，建议</w:t>
      </w:r>
      <w:r>
        <w:rPr>
          <w:rFonts w:hint="eastAsia" w:ascii="仿宋" w:hAnsi="仿宋" w:eastAsia="仿宋"/>
          <w:color w:val="auto"/>
          <w:sz w:val="30"/>
          <w:szCs w:val="30"/>
        </w:rPr>
        <w:t>电脑上关闭360等杀毒软件，以免影响程序运行。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0"/>
          <w:szCs w:val="30"/>
        </w:rPr>
        <w:t>.除招聘岗位有特殊要求外，按照试题要求回答问题，不得回答与考试无关的内容。每位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考生</w:t>
      </w:r>
      <w:r>
        <w:rPr>
          <w:rFonts w:hint="eastAsia" w:ascii="仿宋" w:hAnsi="仿宋" w:eastAsia="仿宋"/>
          <w:color w:val="auto"/>
          <w:sz w:val="30"/>
          <w:szCs w:val="30"/>
        </w:rPr>
        <w:t>面试结束后，须听从考场工作人员的指令，立即离场。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00" w:firstLineChars="200"/>
        <w:textAlignment w:val="auto"/>
        <w:rPr>
          <w:rFonts w:hint="default" w:ascii="仿宋" w:hAnsi="仿宋" w:eastAsia="仿宋"/>
          <w:color w:val="auto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F3AE5"/>
    <w:rsid w:val="644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2021-04-23T05:49:00Z</dcterms:created>
  <dc:creator>ちょうれいき</dc:creator>
  <cp:lastModifiedBy>ちょうれいき</cp:lastModifiedBy>
  <dcterms:modified xsi:type="dcterms:W3CDTF">2021-04-23T05:50:17Z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5794EB5D51174A388F7F576FDE713EF6</vt:lpwstr>
  </property>
</Properties>
</file>