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3" w:tblpY="152"/>
        <w:tblOverlap w:val="never"/>
        <w:tblW w:w="14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466"/>
        <w:gridCol w:w="750"/>
        <w:gridCol w:w="4595"/>
        <w:gridCol w:w="1855"/>
        <w:gridCol w:w="1499"/>
        <w:gridCol w:w="1182"/>
        <w:gridCol w:w="1191"/>
        <w:gridCol w:w="1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中宋" w:hAnsi="华文中宋" w:eastAsia="仿宋_GB2312" w:cs="华文中宋"/>
                <w:color w:val="auto"/>
                <w:sz w:val="44"/>
                <w:szCs w:val="44"/>
                <w:shd w:val="clear" w:color="auto" w:fill="FFFFFF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auto"/>
                <w:sz w:val="36"/>
                <w:szCs w:val="36"/>
                <w:shd w:val="clear" w:color="auto" w:fill="FFFFFF"/>
              </w:rPr>
              <w:t>温州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36"/>
                <w:szCs w:val="36"/>
                <w:shd w:val="clear" w:color="auto" w:fill="FFFFFF"/>
                <w:lang w:eastAsia="zh-CN"/>
              </w:rPr>
              <w:t>滨海新城投资集团有限公司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36"/>
                <w:szCs w:val="36"/>
                <w:shd w:val="clear" w:color="auto" w:fill="FFFFFF"/>
              </w:rPr>
              <w:t>赴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36"/>
                <w:szCs w:val="36"/>
                <w:shd w:val="clear" w:color="auto" w:fill="FFFFFF"/>
                <w:lang w:eastAsia="zh-CN"/>
              </w:rPr>
              <w:t>贵州</w:t>
            </w:r>
            <w:r>
              <w:rPr>
                <w:rFonts w:hint="eastAsia" w:ascii="华文中宋" w:hAnsi="华文中宋" w:eastAsia="华文中宋" w:cs="华文中宋"/>
                <w:b/>
                <w:color w:val="auto"/>
                <w:sz w:val="36"/>
                <w:szCs w:val="36"/>
                <w:shd w:val="clear" w:color="auto" w:fill="FFFFFF"/>
              </w:rPr>
              <w:t>招聘计划需求表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资 格 条 件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学位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温州滨海新城投资集团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工程管理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岩土工程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结构工程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市政工程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桥梁与隧道工程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研究生及以上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0577-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85851876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2" w:lineRule="atLeast"/>
              <w:ind w:left="1195" w:leftChars="455" w:hanging="240" w:hanging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会计学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研究生及以上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widowControl/>
        <w:spacing w:beforeAutospacing="0" w:afterAutospacing="0" w:line="360" w:lineRule="atLeas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sectPr>
          <w:pgSz w:w="16838" w:h="11906" w:orient="landscape"/>
          <w:pgMar w:top="1689" w:right="1134" w:bottom="1519" w:left="1134" w:header="851" w:footer="992" w:gutter="0"/>
          <w:cols w:space="0" w:num="1"/>
          <w:docGrid w:type="lines" w:linePitch="323" w:charSpace="0"/>
        </w:sect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5C86"/>
    <w:rsid w:val="0D601356"/>
    <w:rsid w:val="2B4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4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2021-04-15T08:14:00Z</dcterms:created>
  <dc:creator>HT</dc:creator>
  <cp:lastModifiedBy>HT</cp:lastModifiedBy>
  <dcterms:modified xsi:type="dcterms:W3CDTF">2021-04-15T08:19:49Z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