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2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颐城金安建设发展有限公司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公司招聘岗位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素质标准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和岗位职责</w:t>
      </w:r>
    </w:p>
    <w:tbl>
      <w:tblPr>
        <w:tblStyle w:val="7"/>
        <w:tblW w:w="14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17"/>
        <w:gridCol w:w="628"/>
        <w:gridCol w:w="410"/>
        <w:gridCol w:w="600"/>
        <w:gridCol w:w="1130"/>
        <w:gridCol w:w="942"/>
        <w:gridCol w:w="489"/>
        <w:gridCol w:w="1690"/>
        <w:gridCol w:w="3171"/>
        <w:gridCol w:w="3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招聘计划及岗位素质标准和职责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能力素质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招商部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高级招商经理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经营类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相关专业优先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6年及以上园区招商工作经验，3年以上园区招商管理岗经验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有能力分析并挖掘市场需求，寻找合作资源，熟悉园区招商模式，有丰富的产业资源，良好的业内人脉资源，拥有策划/招商和运营渠道资源；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具有丰富的办公项目招商经验，熟悉产业园区项目的基本运作模式，了解招商政策和流程；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具备相应的管理知识/经济学知识/房地产专业知识/市场策划学知识/财务知识；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有丰富的政府前期对接经验，熟悉产业地产相关市场信息；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具有政府产业发展职能部门、园区管委会、专业策划公司和招商运营代理公司经历者优先。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熟悉如互联网、区块链、人工智能等新兴技术产业园区规划、招商、运营;7、熟悉郑州关于科技产业政策、上下游客户群体,有丰富的政府及人脉资源者优先。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1、熟悉园区各类政策，结合公司战略寻找合适的项目。实施相关的市场调查及政策研究，收集相关的市场信息及数据，负责项目的可行性报告、洽谈、谈判，最终达成园区项目的签约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、根据公司发展战略，针对园区项目进行产品定位。对园区地产的发展前景进行前瞻性的判断，负责招商整体方向的定位及策略制定，并根据园区定位，做好年度及阶段性市场计划和招商方案，负责达成招商目标，确保运营收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3、负责项目的整体运营管理工作（包括但不限于招商、物业管理等），全面负责园区项目的前期市场拓展，中期的招商运营以及后期的服务运维、物业服务，实现入驻企业全生命周期的闭环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4、做好部门管理工作。制定园区运营工作的中长期发展规划和管理体系，完善部门市场、招商、运维、物业管理的职能体系与架构，建立科学化的内部运营管理机制，主导实施业务链各岗位作业流程和监督管理流程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5、把握政府关于园区的政策，通过各类渠道争取获得园区政策，与政府相关职能部门保持密切的沟通和联系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6、沟通各类产业资源，完成部门每月项目引进目标。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招商部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招商经理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经营类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相关专业优先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36岁以下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5年及以上园区招商工作经验，2年以上园区招商管理岗经验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1、熟悉园区招商模式，有丰富的产业资源，良好的业内人脉资源，拥有策划/招商和运营渠道资源；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具有丰富的办公项目招商经验，熟悉产业园区项目的基本运作模式，了解招商政策和流程；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具备相应的管理知识/经济学知识/房地产专业知识/市场策划学知识/财务知识；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具有政府产业发展职能部门、园区管委会、专业策划公司和招商运营代理公司经历者优先；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5、熟悉如互联网、区块链、人工智能等新兴技术产业园区规划、招商、运营。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1、负责策划公司项目对外宣传、营销等计划；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2、创建招商运营渠道，负责项目的招商客户对接工作；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3、了解郑州政府在科技类产业的法律政策；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4、负责项目策划设计、多媒体影像资料宣传展示等工作；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5、依据公司推广战略，拟定年度推广活动计划，推广资料的设计及制作，并协助终端实施，组织实施并严格控制费用；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6、组织制作和更新公司宣传资料，做好企业和项目的宣传推广工作。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运营部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策划运营岗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  <w:t>市场营销及管理学等相关专业，如有较长同岗位工作经验，专业不限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  <w:t>具有2-3年以上策划运营相关岗位工作经验；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1、有地产及产业地产项目策划运营经历，具有园区宣传策划、公众号平台运营及平面设计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经验者优先考虑；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2、如工作经验丰富者可适当放宽学历要求。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1、园区每月的活动的策划和对外宣传的内容的文案；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2、负责官方微信等平台的日常内容的撰写和运营；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3、协助企业办理工商登记，为企业对接第三方机构提供专业服务和资源对接，做好咨询、指导和培训工作，和企业一起发展成长；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4、收集并研究国家及省、市、区等政府相关部门出台的优惠和扶持政策；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、协助运营总监向相关部门申报项目、资质认定等事项，包括各类申报项目材料的策划、撰写、汇报、递交、执行及评估；服务园区企业对接政府各部门的项目的申报，根据企业发展不同阶段的需求提供匹配服务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6、设计制作园区外部宣传需要的物料、楼书及宣传册等；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7、完成上级交代的其他工作。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设计管理部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精装修设计师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装饰设计、室内设计等相关专业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36岁以下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5年及以上工作经验，熟悉房地产精装设计全流程，具有知名地产装饰设计管理工作经验者优先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具备一定的精装修设计能力，具有良好的工程管理、采购管理专业技术知识；</w:t>
            </w:r>
          </w:p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 xml:space="preserve">熟悉建筑精装修工程施工流程和施工管理要点，能独立解决工程施工中遇到的质量技术问题； </w:t>
            </w:r>
          </w:p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工作细心严谨，敬业踏实，有良好的职业素养和团队合作精神；</w:t>
            </w:r>
          </w:p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熟悉房地产精装设计全流程，具有知名地产装饰设计管理工作经验者优先。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1、负责精装概念设计、方案、施工图及软装设计的管理工作；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2、负责按时制订出各阶段的精装设计进度计划；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3、组织精装设计样板、材料样板确认；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4、负责处理和解决精装施工中发现的各项工程技术问题和难点，提出解决方案。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综合行政部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综合行政专员岗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人力资源管理类相关专业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5年以上行政相关岗位工作经验；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1、熟悉人力资源六大模块工作流程；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2、熟练掌握现代企业人力资源规划、招聘、培训、绩效考核、薪酬、劳动关系等管理技能；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3、具有园区宣传策划、公众号平台运营经验者优先考虑；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4、特别优秀者可放宽条件。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1.负责月度年度薪资核算工作；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2.负责人员招聘对接跟进工作；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3.负责公司部门、员工绩效考核工作；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4.负责培训活动组织工作；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5.负责劳动关系、人事档案管理及EHR系统维护等工作，包含入离职、岗位调动、五险一金、商业保险手续办理；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6.负责公司企划考核工作；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7.负责公司人力资源类决策文件编写、审核及印发工作；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8.负责公司内部团队建设活动组织及对外宣发、公众号运营工作。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477B0"/>
    <w:multiLevelType w:val="singleLevel"/>
    <w:tmpl w:val="170477B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E5E53DD"/>
    <w:multiLevelType w:val="singleLevel"/>
    <w:tmpl w:val="1E5E53D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5825555"/>
    <w:multiLevelType w:val="singleLevel"/>
    <w:tmpl w:val="358255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D"/>
    <w:rsid w:val="000B5A9D"/>
    <w:rsid w:val="00383B62"/>
    <w:rsid w:val="0052646F"/>
    <w:rsid w:val="005654AB"/>
    <w:rsid w:val="00772D51"/>
    <w:rsid w:val="009C7013"/>
    <w:rsid w:val="00A136AA"/>
    <w:rsid w:val="00B92C35"/>
    <w:rsid w:val="12887FCD"/>
    <w:rsid w:val="13D11C32"/>
    <w:rsid w:val="200B1EE2"/>
    <w:rsid w:val="22EB7079"/>
    <w:rsid w:val="24095F79"/>
    <w:rsid w:val="261A4E29"/>
    <w:rsid w:val="29386941"/>
    <w:rsid w:val="2AB84438"/>
    <w:rsid w:val="2ED517E9"/>
    <w:rsid w:val="30983535"/>
    <w:rsid w:val="31FE778A"/>
    <w:rsid w:val="327F511D"/>
    <w:rsid w:val="39132F08"/>
    <w:rsid w:val="3BF77BB3"/>
    <w:rsid w:val="3DFB0105"/>
    <w:rsid w:val="3EA93188"/>
    <w:rsid w:val="4DD158AE"/>
    <w:rsid w:val="54434DBA"/>
    <w:rsid w:val="56E611E9"/>
    <w:rsid w:val="573345A8"/>
    <w:rsid w:val="57B02CC5"/>
    <w:rsid w:val="58635968"/>
    <w:rsid w:val="5BD15741"/>
    <w:rsid w:val="5CB07C80"/>
    <w:rsid w:val="5EC029D3"/>
    <w:rsid w:val="5FCE6612"/>
    <w:rsid w:val="651F111F"/>
    <w:rsid w:val="67AD47A7"/>
    <w:rsid w:val="6D060F98"/>
    <w:rsid w:val="71BB70D5"/>
    <w:rsid w:val="71EF6AC4"/>
    <w:rsid w:val="752C32E9"/>
    <w:rsid w:val="77926587"/>
    <w:rsid w:val="7F037956"/>
    <w:rsid w:val="7F9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2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正文首行缩进 字符"/>
    <w:basedOn w:val="11"/>
    <w:link w:val="2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3644</Words>
  <Characters>3822</Characters>
  <Lines>38</Lines>
  <Paragraphs>10</Paragraphs>
  <TotalTime>18</TotalTime>
  <ScaleCrop>false</ScaleCrop>
  <LinksUpToDate>false</LinksUpToDate>
  <CharactersWithSpaces>3834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2021-02-10T03:20:00Z</dcterms:created>
  <dc:creator>Michael</dc:creator>
  <cp:lastModifiedBy>诺诺诺诺诺诺诺诺诺诺诺诺诺诺诺诺</cp:lastModifiedBy>
  <cp:lastPrinted>2021-02-10T09:13:00Z</cp:lastPrinted>
  <dcterms:modified xsi:type="dcterms:W3CDTF">2021-04-01T03:56:52Z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53C59CAC3F084C4CB6A0317A84220982</vt:lpwstr>
  </property>
</Properties>
</file>