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CA" w:rsidRDefault="009A00DC" w:rsidP="00DD1DCA">
      <w:pPr>
        <w:widowControl/>
        <w:shd w:val="clear" w:color="auto" w:fill="FFFFFF"/>
        <w:spacing w:line="330" w:lineRule="atLeast"/>
        <w:jc w:val="center"/>
        <w:rPr>
          <w:rFonts w:ascii="黑体" w:eastAsia="黑体" w:hAnsi="Arial" w:cs="Arial"/>
          <w:b/>
          <w:color w:val="002060"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北京中远海运物流</w:t>
      </w:r>
      <w:r w:rsidRPr="00490CAA"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有限公司招聘</w:t>
      </w:r>
      <w:r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信息</w:t>
      </w:r>
    </w:p>
    <w:p w:rsidR="00DD1DCA" w:rsidRDefault="00DD1DCA" w:rsidP="00DD1DCA">
      <w:pPr>
        <w:pStyle w:val="a4"/>
        <w:widowControl/>
        <w:shd w:val="clear" w:color="auto" w:fill="FFFFFF"/>
        <w:snapToGrid w:val="0"/>
        <w:ind w:firstLineChars="0" w:firstLine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9A00DC" w:rsidRPr="00F8310F" w:rsidRDefault="009A00DC" w:rsidP="009A00DC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公司全称</w:t>
      </w:r>
      <w:r w:rsidRPr="00F8310F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北京</w:t>
      </w:r>
      <w:r w:rsidRPr="00F8310F">
        <w:rPr>
          <w:rFonts w:ascii="微软雅黑" w:eastAsia="微软雅黑" w:hAnsi="微软雅黑" w:cs="Arial" w:hint="eastAsia"/>
          <w:kern w:val="0"/>
          <w:sz w:val="24"/>
          <w:szCs w:val="24"/>
        </w:rPr>
        <w:t>中远海运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物流</w:t>
      </w:r>
      <w:r w:rsidRPr="00F8310F">
        <w:rPr>
          <w:rFonts w:ascii="微软雅黑" w:eastAsia="微软雅黑" w:hAnsi="微软雅黑" w:cs="Arial" w:hint="eastAsia"/>
          <w:kern w:val="0"/>
          <w:sz w:val="24"/>
          <w:szCs w:val="24"/>
        </w:rPr>
        <w:t>有限公司</w:t>
      </w:r>
    </w:p>
    <w:p w:rsidR="009A00DC" w:rsidRPr="00017326" w:rsidRDefault="009A00DC" w:rsidP="009A00DC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公司网址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www.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cosco-logistics.bj</w:t>
      </w: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.cn</w:t>
      </w:r>
    </w:p>
    <w:p w:rsidR="009A00DC" w:rsidRPr="00017326" w:rsidRDefault="009A00DC" w:rsidP="009A00DC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公司地址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北京朝阳区麦子店西路三号新恒基国际大厦十层</w:t>
      </w:r>
    </w:p>
    <w:p w:rsidR="009A00DC" w:rsidRDefault="009A00DC" w:rsidP="009A00DC">
      <w:pPr>
        <w:widowControl/>
        <w:shd w:val="clear" w:color="auto" w:fill="FFFFFF"/>
        <w:snapToGrid w:val="0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所属行业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：道路</w:t>
      </w: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运输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业</w:t>
      </w:r>
    </w:p>
    <w:p w:rsidR="009A00DC" w:rsidRPr="00AF2D9C" w:rsidRDefault="009A00DC" w:rsidP="009A00DC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b/>
          <w:kern w:val="0"/>
          <w:sz w:val="24"/>
          <w:szCs w:val="24"/>
        </w:rPr>
        <w:t>北京中远海运物流</w:t>
      </w:r>
      <w:r w:rsidRPr="00E02C79">
        <w:rPr>
          <w:rFonts w:ascii="微软雅黑" w:eastAsia="微软雅黑" w:hAnsi="微软雅黑" w:cs="Arial"/>
          <w:b/>
          <w:kern w:val="0"/>
          <w:sz w:val="24"/>
          <w:szCs w:val="24"/>
        </w:rPr>
        <w:t>有限公司</w:t>
      </w:r>
      <w:r w:rsidRPr="00AF2D9C">
        <w:rPr>
          <w:rFonts w:ascii="微软雅黑" w:eastAsia="微软雅黑" w:hAnsi="微软雅黑" w:cs="Arial" w:hint="eastAsia"/>
          <w:kern w:val="0"/>
          <w:sz w:val="24"/>
          <w:szCs w:val="24"/>
        </w:rPr>
        <w:t>隶属于</w:t>
      </w: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中远海运物流有限公司</w:t>
      </w:r>
      <w:r w:rsidRPr="00AF2D9C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是中远海运物流有限公司在国内的八大区域公司之一，是规模和实力居我国华北地区市场领先地位的第三方现代物流企业。</w:t>
      </w:r>
    </w:p>
    <w:p w:rsidR="009A00DC" w:rsidRPr="00F52092" w:rsidRDefault="009A00DC" w:rsidP="009A00DC">
      <w:pPr>
        <w:snapToGrid w:val="0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北京中远海运物流有限公司营业范围辐射华北地区及西北地区。目前在北京、天津、唐山、石家庄、秦皇岛、新疆、内蒙均设有法人公司。</w:t>
      </w:r>
    </w:p>
    <w:p w:rsidR="009A00DC" w:rsidRDefault="009A00DC" w:rsidP="009A00DC">
      <w:pPr>
        <w:snapToGrid w:val="0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北京中远海运物流自成立以来，经过10多年的长足稳定发展，逐步形成了包括产品物流、电子物流、货运代理和船务代理的三大业务板块。具有</w:t>
      </w:r>
      <w:r w:rsidRPr="00F52092">
        <w:rPr>
          <w:rFonts w:ascii="微软雅黑" w:eastAsia="微软雅黑" w:hAnsi="微软雅黑" w:cs="Arial"/>
          <w:kern w:val="0"/>
          <w:sz w:val="24"/>
          <w:szCs w:val="24"/>
        </w:rPr>
        <w:t>国家</w:t>
      </w: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商务</w:t>
      </w:r>
      <w:r w:rsidRPr="00F52092">
        <w:rPr>
          <w:rFonts w:ascii="微软雅黑" w:eastAsia="微软雅黑" w:hAnsi="微软雅黑" w:cs="Arial"/>
          <w:kern w:val="0"/>
          <w:sz w:val="24"/>
          <w:szCs w:val="24"/>
        </w:rPr>
        <w:t>部和海关总署批准的一级海运代理、一级一类货运代理和专业报关公司资质，是中国国际货运代理协会的正式成员，并已通过英国标准协会（BSI）的ISO9001:200</w:t>
      </w: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8</w:t>
      </w:r>
      <w:r w:rsidRPr="00F52092">
        <w:rPr>
          <w:rFonts w:ascii="微软雅黑" w:eastAsia="微软雅黑" w:hAnsi="微软雅黑" w:cs="Arial"/>
          <w:kern w:val="0"/>
          <w:sz w:val="24"/>
          <w:szCs w:val="24"/>
        </w:rPr>
        <w:t>质量体系认证</w:t>
      </w:r>
      <w:r w:rsidRPr="00F52092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F52092">
        <w:rPr>
          <w:rFonts w:ascii="微软雅黑" w:eastAsia="微软雅黑" w:hAnsi="微软雅黑" w:cs="Arial"/>
          <w:kern w:val="0"/>
          <w:sz w:val="24"/>
          <w:szCs w:val="24"/>
        </w:rPr>
        <w:t>能为国内外广大货主提供多种国际、国内物流需求的全套解决方案。</w:t>
      </w:r>
    </w:p>
    <w:p w:rsidR="00DD1DCA" w:rsidRPr="0074747C" w:rsidRDefault="009A00DC" w:rsidP="009A00DC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69C3">
        <w:rPr>
          <w:rFonts w:ascii="微软雅黑" w:eastAsia="微软雅黑" w:hAnsi="微软雅黑" w:cs="Arial" w:hint="eastAsia"/>
          <w:kern w:val="0"/>
          <w:sz w:val="24"/>
          <w:szCs w:val="24"/>
        </w:rPr>
        <w:t>公司依靠自身实力，依托中远海运集团遍布全球的服务网络，秉承国际先进经营理念，实施国际化管理体系，创建了化工、家电等商品运输配送等特色的现代物流服务品牌；提供国际多式联运、公共货运代理、空运代理、国际船舶代理、集装箱堆存和管理、修箱、仓储、运输、拼箱、散杂货运输和租船经纪等多种服务。</w:t>
      </w:r>
    </w:p>
    <w:p w:rsidR="00DD1DCA" w:rsidRPr="004D40BB" w:rsidRDefault="00DD1DCA" w:rsidP="006955FB">
      <w:pPr>
        <w:snapToGrid w:val="0"/>
        <w:rPr>
          <w:rFonts w:ascii="微软雅黑" w:eastAsia="微软雅黑" w:hAnsi="微软雅黑"/>
          <w:sz w:val="24"/>
        </w:rPr>
      </w:pPr>
    </w:p>
    <w:p w:rsidR="00DD1DCA" w:rsidRPr="00F875ED" w:rsidRDefault="00DD1DCA" w:rsidP="00DD1DCA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简历投递</w:t>
      </w:r>
    </w:p>
    <w:tbl>
      <w:tblPr>
        <w:tblStyle w:val="a6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4D40BB" w:rsidTr="004D40BB">
        <w:tc>
          <w:tcPr>
            <w:tcW w:w="8613" w:type="dxa"/>
          </w:tcPr>
          <w:p w:rsidR="004D40BB" w:rsidRDefault="004D40BB" w:rsidP="00587CAC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262626"/>
                <w:kern w:val="0"/>
                <w:sz w:val="24"/>
                <w:szCs w:val="24"/>
              </w:rPr>
              <w:t>简历投递及联系方式</w:t>
            </w:r>
          </w:p>
        </w:tc>
      </w:tr>
      <w:tr w:rsidR="004D40BB" w:rsidTr="004D40BB">
        <w:tc>
          <w:tcPr>
            <w:tcW w:w="8613" w:type="dxa"/>
          </w:tcPr>
          <w:p w:rsidR="004D40BB" w:rsidRDefault="004D40BB" w:rsidP="006955FB">
            <w:pPr>
              <w:widowControl/>
              <w:numPr>
                <w:ilvl w:val="0"/>
                <w:numId w:val="12"/>
              </w:numPr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 w:rsidRPr="002F24A7">
              <w:rPr>
                <w:rFonts w:ascii="微软雅黑" w:eastAsia="微软雅黑" w:hAnsi="微软雅黑" w:hint="eastAsia"/>
                <w:sz w:val="24"/>
              </w:rPr>
              <w:t>请将简历作为附件发送至：</w:t>
            </w:r>
            <w:hyperlink r:id="rId7" w:history="1">
              <w:r w:rsidRPr="005C4BBC">
                <w:rPr>
                  <w:rStyle w:val="a5"/>
                  <w:rFonts w:hint="eastAsia"/>
                </w:rPr>
                <w:t>zhaopin</w:t>
              </w:r>
              <w:r w:rsidRPr="005C4BBC">
                <w:rPr>
                  <w:rStyle w:val="a5"/>
                  <w:rFonts w:ascii="微软雅黑" w:eastAsia="微软雅黑" w:hAnsi="微软雅黑" w:hint="eastAsia"/>
                  <w:sz w:val="24"/>
                </w:rPr>
                <w:t>@cosco-logistics.bj.cn</w:t>
              </w:r>
            </w:hyperlink>
            <w:r w:rsidRPr="002F24A7">
              <w:rPr>
                <w:rFonts w:ascii="微软雅黑" w:eastAsia="微软雅黑" w:hAnsi="微软雅黑" w:hint="eastAsia"/>
                <w:sz w:val="24"/>
              </w:rPr>
              <w:t xml:space="preserve"> ,并在邮件主题和简历内注明：毕业院校、专业、姓名、联系电话。</w:t>
            </w:r>
          </w:p>
        </w:tc>
      </w:tr>
    </w:tbl>
    <w:p w:rsidR="00DD1DCA" w:rsidRDefault="00DD1DC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DD1DCA" w:rsidRDefault="006955FB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此次招聘岗位截止日期为20</w:t>
      </w:r>
      <w:r w:rsidR="009A00DC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21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年</w:t>
      </w:r>
      <w:r w:rsidR="004D40BB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月</w:t>
      </w:r>
      <w:r w:rsidR="004D40BB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日</w:t>
      </w:r>
    </w:p>
    <w:bookmarkEnd w:id="0"/>
    <w:bookmarkEnd w:id="1"/>
    <w:p w:rsidR="004D40BB" w:rsidRDefault="004D40BB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4D40BB" w:rsidRDefault="004D40BB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4D40BB" w:rsidRDefault="004D40BB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A721C0" w:rsidRDefault="00A721C0" w:rsidP="00046130">
      <w:pPr>
        <w:widowControl/>
        <w:shd w:val="clear" w:color="auto" w:fill="FFFFFF"/>
        <w:snapToGrid w:val="0"/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</w:pPr>
      <w:bookmarkStart w:id="2" w:name="_GoBack"/>
      <w:bookmarkEnd w:id="2"/>
    </w:p>
    <w:p w:rsidR="002A3A8E" w:rsidRPr="00046130" w:rsidRDefault="002A3A8E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046130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lastRenderedPageBreak/>
        <w:t>招聘岗位信息</w:t>
      </w:r>
    </w:p>
    <w:tbl>
      <w:tblPr>
        <w:tblW w:w="8520" w:type="dxa"/>
        <w:tblInd w:w="9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000000" w:fill="auto"/>
        <w:tblLook w:val="04A0" w:firstRow="1" w:lastRow="0" w:firstColumn="1" w:lastColumn="0" w:noHBand="0" w:noVBand="1"/>
      </w:tblPr>
      <w:tblGrid>
        <w:gridCol w:w="2425"/>
        <w:gridCol w:w="851"/>
        <w:gridCol w:w="5244"/>
      </w:tblGrid>
      <w:tr w:rsidR="00046130" w:rsidRPr="008D7861" w:rsidTr="00CB03B5">
        <w:trPr>
          <w:trHeight w:val="20"/>
        </w:trPr>
        <w:tc>
          <w:tcPr>
            <w:tcW w:w="2425" w:type="dxa"/>
            <w:shd w:val="clear" w:color="000000" w:fill="auto"/>
            <w:vAlign w:val="center"/>
            <w:hideMark/>
          </w:tcPr>
          <w:p w:rsidR="00046130" w:rsidRPr="008D7861" w:rsidRDefault="00046130" w:rsidP="00F276E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D7861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046130" w:rsidRPr="008D7861" w:rsidRDefault="00046130" w:rsidP="00F276E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D7861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5244" w:type="dxa"/>
            <w:shd w:val="clear" w:color="000000" w:fill="auto"/>
            <w:vAlign w:val="center"/>
            <w:hideMark/>
          </w:tcPr>
          <w:p w:rsidR="00046130" w:rsidRPr="008D7861" w:rsidRDefault="00046130" w:rsidP="00F276E0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D7861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招聘专业</w:t>
            </w:r>
          </w:p>
        </w:tc>
      </w:tr>
      <w:tr w:rsidR="006E3A1F" w:rsidTr="00CB03B5">
        <w:trPr>
          <w:trHeight w:val="20"/>
        </w:trPr>
        <w:tc>
          <w:tcPr>
            <w:tcW w:w="2425" w:type="dxa"/>
            <w:shd w:val="clear" w:color="000000" w:fill="auto"/>
            <w:vAlign w:val="center"/>
          </w:tcPr>
          <w:p w:rsidR="006E3A1F" w:rsidRPr="00862176" w:rsidRDefault="009A00DC" w:rsidP="00CB03B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项目物流部项目物流岗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6E3A1F" w:rsidRPr="00862176" w:rsidRDefault="006E3A1F" w:rsidP="00DF49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1</w:t>
            </w:r>
            <w:r w:rsidRPr="00862176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5244" w:type="dxa"/>
            <w:shd w:val="clear" w:color="000000" w:fill="auto"/>
            <w:vAlign w:val="center"/>
          </w:tcPr>
          <w:p w:rsidR="006E3A1F" w:rsidRPr="00862176" w:rsidRDefault="009A00DC" w:rsidP="00DF49D9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9A00DC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航运相关专业优先</w:t>
            </w:r>
          </w:p>
        </w:tc>
      </w:tr>
    </w:tbl>
    <w:p w:rsidR="00CB03B5" w:rsidRDefault="00CB03B5" w:rsidP="00CB03B5">
      <w:pPr>
        <w:spacing w:line="400" w:lineRule="exact"/>
        <w:rPr>
          <w:rFonts w:ascii="Arial" w:hAnsi="Arial" w:cs="Arial"/>
          <w:b/>
          <w:color w:val="002060"/>
          <w:kern w:val="0"/>
          <w:sz w:val="28"/>
          <w:szCs w:val="32"/>
        </w:rPr>
      </w:pPr>
    </w:p>
    <w:p w:rsidR="002A3A8E" w:rsidRPr="00CB03B5" w:rsidRDefault="002A3A8E" w:rsidP="00CB03B5">
      <w:pPr>
        <w:spacing w:line="400" w:lineRule="exact"/>
        <w:ind w:firstLineChars="150" w:firstLine="36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CB03B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岗位</w:t>
      </w:r>
      <w:r w:rsidR="00095FF6" w:rsidRPr="00CB03B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1</w:t>
      </w:r>
      <w:r w:rsidRPr="00CB03B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：</w:t>
      </w:r>
      <w:r w:rsidR="009A00DC" w:rsidRPr="00CB03B5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项目物流部项目物流岗（1人）</w:t>
      </w:r>
    </w:p>
    <w:tbl>
      <w:tblPr>
        <w:tblW w:w="8472" w:type="dxa"/>
        <w:tblInd w:w="420" w:type="dxa"/>
        <w:tblLook w:val="04A0" w:firstRow="1" w:lastRow="0" w:firstColumn="1" w:lastColumn="0" w:noHBand="0" w:noVBand="1"/>
      </w:tblPr>
      <w:tblGrid>
        <w:gridCol w:w="8472"/>
      </w:tblGrid>
      <w:tr w:rsidR="002A3A8E" w:rsidRPr="00764A4C" w:rsidTr="000F0E20">
        <w:trPr>
          <w:trHeight w:val="557"/>
        </w:trPr>
        <w:tc>
          <w:tcPr>
            <w:tcW w:w="8472" w:type="dxa"/>
            <w:vAlign w:val="center"/>
          </w:tcPr>
          <w:p w:rsidR="002A3A8E" w:rsidRPr="00CB03B5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CB03B5">
              <w:rPr>
                <w:rFonts w:ascii="宋体" w:hAnsi="宋体" w:cs="Arial" w:hint="eastAsia"/>
                <w:b/>
                <w:color w:val="000000" w:themeColor="text1"/>
                <w:kern w:val="0"/>
                <w:sz w:val="24"/>
                <w:szCs w:val="24"/>
              </w:rPr>
              <w:t>岗位职责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1、负责市场营销工作，收集项目信息并加以整理、分析，跟踪项目信息，组织、协调项目投标工作；及时提供市场动态，并提供适时的营销策略；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2、协助项目经理处理海外项目国内、国际货运操作过程中的相关事宜，包括但不仅限于前期的协调、沟通、跟进、实施等；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3、协助项目经理进行海外项目客户维护、开发、物流方案制作及询报价；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4、协助项目经理进行商务合同、财务单证流转、归档等工作。</w:t>
            </w:r>
          </w:p>
          <w:p w:rsidR="002A3A8E" w:rsidRDefault="009A00DC" w:rsidP="009A00DC">
            <w:pPr>
              <w:widowControl/>
              <w:shd w:val="clear" w:color="auto" w:fill="FFFFFF"/>
              <w:spacing w:line="330" w:lineRule="atLeast"/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5、领导交办的其他工作</w:t>
            </w:r>
            <w:r w:rsidR="00CB03B5">
              <w:rPr>
                <w:rFonts w:ascii="宋体" w:hAnsi="宋体" w:hint="eastAsia"/>
                <w:color w:val="000000" w:themeColor="text1"/>
                <w:sz w:val="22"/>
              </w:rPr>
              <w:t>。</w:t>
            </w:r>
          </w:p>
          <w:p w:rsidR="00CB03B5" w:rsidRPr="002A3A8E" w:rsidRDefault="00CB03B5" w:rsidP="009A00DC">
            <w:pPr>
              <w:widowControl/>
              <w:shd w:val="clear" w:color="auto" w:fill="FFFFFF"/>
              <w:spacing w:line="330" w:lineRule="atLeast"/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</w:pPr>
          </w:p>
        </w:tc>
      </w:tr>
      <w:tr w:rsidR="002A3A8E" w:rsidRPr="00764A4C" w:rsidTr="000F0E20">
        <w:trPr>
          <w:trHeight w:val="2122"/>
        </w:trPr>
        <w:tc>
          <w:tcPr>
            <w:tcW w:w="8472" w:type="dxa"/>
            <w:vAlign w:val="center"/>
          </w:tcPr>
          <w:p w:rsidR="002A3A8E" w:rsidRPr="00CB03B5" w:rsidRDefault="002A3A8E" w:rsidP="00095FF6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CB03B5">
              <w:rPr>
                <w:rFonts w:ascii="宋体" w:hAnsi="宋体" w:cs="Arial" w:hint="eastAsia"/>
                <w:b/>
                <w:color w:val="000000" w:themeColor="text1"/>
                <w:kern w:val="0"/>
                <w:sz w:val="24"/>
                <w:szCs w:val="24"/>
              </w:rPr>
              <w:t>任职资格要求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1、具有硕士研究生及以上学历，航运相关专业优先，且从事本专业相关工作经历满五年及以上；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2、</w:t>
            </w:r>
            <w:bookmarkStart w:id="3" w:name="OLE_LINK3"/>
            <w:bookmarkStart w:id="4" w:name="OLE_LINK4"/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能独立用英文处理国际业务，与海外代理、客户及供应商沟通等</w:t>
            </w:r>
            <w:bookmarkEnd w:id="3"/>
            <w:bookmarkEnd w:id="4"/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3、能熟练应用word，excel，office，ps等办公软件；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4、有较好的文案写作能力；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5、熟悉国际贸易和货物进出口流程,了解物流仓储运输知识、通关知识、财务成本管理知识、安全管理知识和法律知识等；</w:t>
            </w:r>
          </w:p>
          <w:p w:rsidR="009A00DC" w:rsidRPr="009A00DC" w:rsidRDefault="009A00DC" w:rsidP="009A00DC">
            <w:pPr>
              <w:rPr>
                <w:rFonts w:ascii="宋体" w:hAnsi="宋体"/>
                <w:color w:val="000000" w:themeColor="text1"/>
                <w:sz w:val="22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6、具有良好的敬业精神和职业道德操守，有较强的事业心和责任感，适应能力强，品行端正，有吃苦耐劳精神，性格活泼开朗，善于团队合作；</w:t>
            </w:r>
          </w:p>
          <w:p w:rsidR="002A3A8E" w:rsidRPr="002A3A8E" w:rsidRDefault="009A00DC" w:rsidP="009A00DC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 w:val="22"/>
                <w:szCs w:val="21"/>
              </w:rPr>
            </w:pPr>
            <w:r w:rsidRPr="009A00DC">
              <w:rPr>
                <w:rFonts w:ascii="宋体" w:hAnsi="宋体" w:hint="eastAsia"/>
                <w:color w:val="000000" w:themeColor="text1"/>
                <w:sz w:val="22"/>
              </w:rPr>
              <w:t>7、较强的语言表达能力和分析判断能力，善于与人沟通，善于学习，善于统筹安排，逻辑性强。</w:t>
            </w:r>
          </w:p>
        </w:tc>
      </w:tr>
    </w:tbl>
    <w:p w:rsidR="002A3A8E" w:rsidRPr="006A6BC4" w:rsidRDefault="002A3A8E" w:rsidP="002A3A8E">
      <w:pPr>
        <w:pStyle w:val="a4"/>
        <w:widowControl/>
        <w:shd w:val="clear" w:color="auto" w:fill="FFFFFF"/>
        <w:snapToGrid w:val="0"/>
        <w:ind w:firstLineChars="0" w:firstLine="0"/>
      </w:pPr>
    </w:p>
    <w:sectPr w:rsidR="002A3A8E" w:rsidRPr="006A6BC4" w:rsidSect="008D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B9" w:rsidRDefault="00DE20B9" w:rsidP="00B63DDB">
      <w:r>
        <w:separator/>
      </w:r>
    </w:p>
  </w:endnote>
  <w:endnote w:type="continuationSeparator" w:id="0">
    <w:p w:rsidR="00DE20B9" w:rsidRDefault="00DE20B9" w:rsidP="00B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B9" w:rsidRDefault="00DE20B9" w:rsidP="00B63DDB">
      <w:r>
        <w:separator/>
      </w:r>
    </w:p>
  </w:footnote>
  <w:footnote w:type="continuationSeparator" w:id="0">
    <w:p w:rsidR="00DE20B9" w:rsidRDefault="00DE20B9" w:rsidP="00B6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F4"/>
    <w:multiLevelType w:val="hybridMultilevel"/>
    <w:tmpl w:val="6E9A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5B1242"/>
    <w:multiLevelType w:val="hybridMultilevel"/>
    <w:tmpl w:val="514AD6F4"/>
    <w:lvl w:ilvl="0" w:tplc="1E723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E5B71"/>
    <w:multiLevelType w:val="hybridMultilevel"/>
    <w:tmpl w:val="FB42B696"/>
    <w:lvl w:ilvl="0" w:tplc="2ADA7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345A1F"/>
    <w:multiLevelType w:val="hybridMultilevel"/>
    <w:tmpl w:val="45A2AA20"/>
    <w:lvl w:ilvl="0" w:tplc="1E723BB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9004A"/>
    <w:multiLevelType w:val="hybridMultilevel"/>
    <w:tmpl w:val="6E9A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147F9D"/>
    <w:multiLevelType w:val="hybridMultilevel"/>
    <w:tmpl w:val="D096B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C0809"/>
    <w:multiLevelType w:val="hybridMultilevel"/>
    <w:tmpl w:val="FB42B696"/>
    <w:lvl w:ilvl="0" w:tplc="2ADA7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BB1363"/>
    <w:multiLevelType w:val="hybridMultilevel"/>
    <w:tmpl w:val="ED8EE28E"/>
    <w:lvl w:ilvl="0" w:tplc="1E723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9847A6"/>
    <w:multiLevelType w:val="hybridMultilevel"/>
    <w:tmpl w:val="D960C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C20B30"/>
    <w:multiLevelType w:val="hybridMultilevel"/>
    <w:tmpl w:val="C4AED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BA5170"/>
    <w:multiLevelType w:val="hybridMultilevel"/>
    <w:tmpl w:val="FE00D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E40ED1"/>
    <w:multiLevelType w:val="hybridMultilevel"/>
    <w:tmpl w:val="3446B8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411"/>
    <w:rsid w:val="000143AF"/>
    <w:rsid w:val="00017326"/>
    <w:rsid w:val="000425C3"/>
    <w:rsid w:val="00046130"/>
    <w:rsid w:val="00075540"/>
    <w:rsid w:val="00087862"/>
    <w:rsid w:val="000954F5"/>
    <w:rsid w:val="00095FF6"/>
    <w:rsid w:val="000A7FC5"/>
    <w:rsid w:val="000C569A"/>
    <w:rsid w:val="000F0E20"/>
    <w:rsid w:val="000F33D8"/>
    <w:rsid w:val="00132C31"/>
    <w:rsid w:val="001369E0"/>
    <w:rsid w:val="00137B75"/>
    <w:rsid w:val="0015507B"/>
    <w:rsid w:val="0018102A"/>
    <w:rsid w:val="00194593"/>
    <w:rsid w:val="001F4347"/>
    <w:rsid w:val="001F5D9C"/>
    <w:rsid w:val="002137F1"/>
    <w:rsid w:val="00267A90"/>
    <w:rsid w:val="00295DF1"/>
    <w:rsid w:val="002A3A8E"/>
    <w:rsid w:val="002A5072"/>
    <w:rsid w:val="002A5990"/>
    <w:rsid w:val="002B5800"/>
    <w:rsid w:val="003110DA"/>
    <w:rsid w:val="00342612"/>
    <w:rsid w:val="0035707E"/>
    <w:rsid w:val="003709A8"/>
    <w:rsid w:val="00384218"/>
    <w:rsid w:val="003A5ABC"/>
    <w:rsid w:val="003C0F71"/>
    <w:rsid w:val="003E5E96"/>
    <w:rsid w:val="00415616"/>
    <w:rsid w:val="00430799"/>
    <w:rsid w:val="00466A29"/>
    <w:rsid w:val="004D3FC2"/>
    <w:rsid w:val="004D40BB"/>
    <w:rsid w:val="004E49CB"/>
    <w:rsid w:val="004F1551"/>
    <w:rsid w:val="005354A5"/>
    <w:rsid w:val="005409B8"/>
    <w:rsid w:val="00554734"/>
    <w:rsid w:val="005E2551"/>
    <w:rsid w:val="0061095B"/>
    <w:rsid w:val="00627741"/>
    <w:rsid w:val="006354D4"/>
    <w:rsid w:val="0068614E"/>
    <w:rsid w:val="006927CE"/>
    <w:rsid w:val="00692921"/>
    <w:rsid w:val="006955FB"/>
    <w:rsid w:val="006A78A6"/>
    <w:rsid w:val="006B2024"/>
    <w:rsid w:val="006D1411"/>
    <w:rsid w:val="006E3A1F"/>
    <w:rsid w:val="00741534"/>
    <w:rsid w:val="0075371A"/>
    <w:rsid w:val="00773E0F"/>
    <w:rsid w:val="007C1A74"/>
    <w:rsid w:val="008010D3"/>
    <w:rsid w:val="00811D84"/>
    <w:rsid w:val="00812696"/>
    <w:rsid w:val="00877E27"/>
    <w:rsid w:val="008C04A5"/>
    <w:rsid w:val="008D7861"/>
    <w:rsid w:val="008F56AE"/>
    <w:rsid w:val="00904572"/>
    <w:rsid w:val="00904889"/>
    <w:rsid w:val="00936732"/>
    <w:rsid w:val="00953BA1"/>
    <w:rsid w:val="00987815"/>
    <w:rsid w:val="00997974"/>
    <w:rsid w:val="009A00DC"/>
    <w:rsid w:val="009C4932"/>
    <w:rsid w:val="009C4EDE"/>
    <w:rsid w:val="009C780D"/>
    <w:rsid w:val="009E1C53"/>
    <w:rsid w:val="00A14523"/>
    <w:rsid w:val="00A3344D"/>
    <w:rsid w:val="00A56BA7"/>
    <w:rsid w:val="00A6318B"/>
    <w:rsid w:val="00A721C0"/>
    <w:rsid w:val="00A77CF9"/>
    <w:rsid w:val="00A8242C"/>
    <w:rsid w:val="00AA61E5"/>
    <w:rsid w:val="00AC1CDD"/>
    <w:rsid w:val="00AC5F4D"/>
    <w:rsid w:val="00AD7D05"/>
    <w:rsid w:val="00AF2D9C"/>
    <w:rsid w:val="00B63DDB"/>
    <w:rsid w:val="00B81539"/>
    <w:rsid w:val="00B83E13"/>
    <w:rsid w:val="00BA18D8"/>
    <w:rsid w:val="00BC60E0"/>
    <w:rsid w:val="00BD06D7"/>
    <w:rsid w:val="00C04B8C"/>
    <w:rsid w:val="00C337FB"/>
    <w:rsid w:val="00C506B5"/>
    <w:rsid w:val="00C67402"/>
    <w:rsid w:val="00C920A8"/>
    <w:rsid w:val="00CB03B5"/>
    <w:rsid w:val="00D329FB"/>
    <w:rsid w:val="00D4440B"/>
    <w:rsid w:val="00D7680C"/>
    <w:rsid w:val="00D8264D"/>
    <w:rsid w:val="00DB0E43"/>
    <w:rsid w:val="00DD1DCA"/>
    <w:rsid w:val="00DE20B9"/>
    <w:rsid w:val="00E00D44"/>
    <w:rsid w:val="00E73E71"/>
    <w:rsid w:val="00ED07B6"/>
    <w:rsid w:val="00F000C2"/>
    <w:rsid w:val="00F03186"/>
    <w:rsid w:val="00F36946"/>
    <w:rsid w:val="00F42030"/>
    <w:rsid w:val="00F461FD"/>
    <w:rsid w:val="00F54F8A"/>
    <w:rsid w:val="00F8310F"/>
    <w:rsid w:val="00F956DE"/>
    <w:rsid w:val="00F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7509"/>
  <w15:docId w15:val="{174DAED4-841A-466D-8A10-DC99F362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1411"/>
    <w:pPr>
      <w:ind w:firstLineChars="200" w:firstLine="420"/>
    </w:pPr>
  </w:style>
  <w:style w:type="character" w:styleId="a5">
    <w:name w:val="Hyperlink"/>
    <w:uiPriority w:val="99"/>
    <w:unhideWhenUsed/>
    <w:rsid w:val="006D1411"/>
    <w:rPr>
      <w:color w:val="0000FF"/>
      <w:u w:val="single"/>
    </w:rPr>
  </w:style>
  <w:style w:type="table" w:styleId="a6">
    <w:name w:val="Table Grid"/>
    <w:basedOn w:val="a1"/>
    <w:uiPriority w:val="59"/>
    <w:rsid w:val="006D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14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1411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63DD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6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63DDB"/>
    <w:rPr>
      <w:rFonts w:ascii="Calibri" w:eastAsia="宋体" w:hAnsi="Calibri" w:cs="Times New Roman"/>
      <w:sz w:val="18"/>
      <w:szCs w:val="18"/>
    </w:rPr>
  </w:style>
  <w:style w:type="character" w:styleId="ad">
    <w:name w:val="Strong"/>
    <w:basedOn w:val="a0"/>
    <w:uiPriority w:val="22"/>
    <w:qFormat/>
    <w:rsid w:val="0061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pin@cosco-logistics.bj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195</Words>
  <Characters>1117</Characters>
  <Application>Microsoft Office Word</Application>
  <DocSecurity>0</DocSecurity>
  <Lines>9</Lines>
  <Paragraphs>2</Paragraphs>
  <ScaleCrop>false</ScaleCrop>
  <Company>coscol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金占涛</dc:creator>
  <cp:lastModifiedBy>谢宇博</cp:lastModifiedBy>
  <cp:revision>6</cp:revision>
  <dcterms:created xsi:type="dcterms:W3CDTF">2021-03-10T05:41:00Z</dcterms:created>
  <dcterms:modified xsi:type="dcterms:W3CDTF">2021-03-15T08:53:00Z</dcterms:modified>
</cp:coreProperties>
</file>