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E4" w:rsidRPr="007D7E25" w:rsidRDefault="00990CE4" w:rsidP="00990CE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D7E25">
        <w:rPr>
          <w:rFonts w:ascii="仿宋_GB2312" w:eastAsia="仿宋_GB2312" w:hint="eastAsia"/>
          <w:sz w:val="32"/>
          <w:szCs w:val="32"/>
        </w:rPr>
        <w:t>附件一：</w:t>
      </w:r>
    </w:p>
    <w:p w:rsidR="00990CE4" w:rsidRPr="007D7E25" w:rsidRDefault="00990CE4" w:rsidP="00990CE4">
      <w:pPr>
        <w:spacing w:line="560" w:lineRule="exact"/>
        <w:ind w:firstLineChars="196" w:firstLine="862"/>
        <w:jc w:val="center"/>
        <w:rPr>
          <w:rFonts w:ascii="方正小标宋简体" w:eastAsia="方正小标宋简体"/>
          <w:sz w:val="44"/>
          <w:szCs w:val="44"/>
        </w:rPr>
      </w:pPr>
      <w:r w:rsidRPr="007D7E25">
        <w:rPr>
          <w:rFonts w:ascii="方正小标宋简体" w:eastAsia="方正小标宋简体" w:hint="eastAsia"/>
          <w:sz w:val="44"/>
          <w:szCs w:val="44"/>
        </w:rPr>
        <w:t>青岛高新区管委会选聘职位表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88"/>
        <w:gridCol w:w="709"/>
        <w:gridCol w:w="1276"/>
        <w:gridCol w:w="709"/>
        <w:gridCol w:w="1275"/>
        <w:gridCol w:w="5981"/>
        <w:gridCol w:w="2415"/>
      </w:tblGrid>
      <w:tr w:rsidR="00990CE4" w:rsidRPr="004A623B" w:rsidTr="005C22E0">
        <w:trPr>
          <w:trHeight w:val="846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岗位名称（代码）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招聘</w:t>
            </w:r>
          </w:p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年龄要求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任职要求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岗位职责</w:t>
            </w:r>
          </w:p>
        </w:tc>
      </w:tr>
      <w:tr w:rsidR="00990CE4" w:rsidRPr="004A623B" w:rsidTr="005C22E0">
        <w:trPr>
          <w:trHeight w:val="637"/>
        </w:trPr>
        <w:tc>
          <w:tcPr>
            <w:tcW w:w="14350" w:type="dxa"/>
            <w:gridSpan w:val="8"/>
            <w:vAlign w:val="center"/>
          </w:tcPr>
          <w:p w:rsidR="00990CE4" w:rsidRPr="004A623B" w:rsidRDefault="00990CE4" w:rsidP="005C22E0">
            <w:pPr>
              <w:jc w:val="left"/>
              <w:rPr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财政金融部（</w:t>
            </w:r>
            <w:r w:rsidRPr="004A623B">
              <w:rPr>
                <w:b/>
                <w:sz w:val="24"/>
              </w:rPr>
              <w:t>4</w:t>
            </w:r>
            <w:r w:rsidRPr="004A623B">
              <w:rPr>
                <w:rFonts w:hint="eastAsia"/>
                <w:b/>
                <w:sz w:val="24"/>
              </w:rPr>
              <w:t>人）</w:t>
            </w:r>
          </w:p>
        </w:tc>
      </w:tr>
      <w:tr w:rsidR="00990CE4" w:rsidRPr="004A623B" w:rsidTr="005C22E0">
        <w:trPr>
          <w:trHeight w:val="1476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财政金融部部门中层负责人</w:t>
            </w:r>
            <w:r w:rsidRPr="004A623B">
              <w:rPr>
                <w:rFonts w:ascii="仿宋" w:eastAsia="仿宋" w:hAnsi="仿宋"/>
                <w:sz w:val="24"/>
              </w:rPr>
              <w:t>CZ01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40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经济学、会计学、财政学、税务学等相关专业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熟悉财政预算、国库及财务管理业务，具有较强的组织协调能力及较高的财政公文写作水平，在县（市、区）级及以上财政部门的预算或国库处（科）室工作</w:t>
            </w:r>
            <w:r w:rsidRPr="004A623B">
              <w:rPr>
                <w:rFonts w:ascii="仿宋" w:eastAsia="仿宋" w:hAnsi="仿宋"/>
                <w:sz w:val="24"/>
              </w:rPr>
              <w:t>5</w:t>
            </w:r>
            <w:r w:rsidRPr="004A623B">
              <w:rPr>
                <w:rFonts w:ascii="仿宋" w:eastAsia="仿宋" w:hAnsi="仿宋" w:hint="eastAsia"/>
                <w:sz w:val="24"/>
              </w:rPr>
              <w:t>年以上，担任预算或国库处（科）室负责人的优先考虑；具有正常履行职责的身体条件。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负责财政收支、预决算编制等工作；负责预算执行与预算内外资金调度及运行等工作。</w:t>
            </w:r>
          </w:p>
        </w:tc>
      </w:tr>
      <w:tr w:rsidR="00990CE4" w:rsidRPr="004A623B" w:rsidTr="005C22E0">
        <w:trPr>
          <w:trHeight w:val="1413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财政金融部工作人员（预算或国库管理）</w:t>
            </w:r>
            <w:r w:rsidRPr="004A623B">
              <w:rPr>
                <w:rFonts w:ascii="仿宋" w:eastAsia="仿宋" w:hAnsi="仿宋"/>
                <w:sz w:val="24"/>
              </w:rPr>
              <w:t>CZ02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经济学、会计学、财政学、税务学等相关专业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熟悉财政预算或国库业务，具有较好的组织协调能力和财政公文写作能力，在县（市、区）级及以上财政部门的预算或国库处（科）室工作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主要从事预算或国库具体业务工作。</w:t>
            </w:r>
          </w:p>
        </w:tc>
      </w:tr>
      <w:tr w:rsidR="00990CE4" w:rsidRPr="004A623B" w:rsidTr="005C22E0">
        <w:trPr>
          <w:trHeight w:val="1688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</w:pPr>
            <w:r w:rsidRPr="004A623B">
              <w:rPr>
                <w:rFonts w:ascii="仿宋" w:eastAsia="仿宋" w:hAnsi="仿宋" w:hint="eastAsia"/>
                <w:sz w:val="24"/>
              </w:rPr>
              <w:t>财政金融部工作人员（综合协调或国库管理）</w:t>
            </w:r>
            <w:r w:rsidRPr="004A623B">
              <w:rPr>
                <w:rFonts w:ascii="仿宋" w:eastAsia="仿宋" w:hAnsi="仿宋"/>
                <w:sz w:val="24"/>
              </w:rPr>
              <w:t>CZ03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经济学、会计学、财政学、税务学、汉语言文学、管理等相关专业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熟悉企业国有资产监管或办公室综合业务；具有较强的沟通协调能力和财政公文写作能力，在县（市、区）级及以上财政部门的国资处（科）室或办公室工作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主要从事综合协调或国资监管具体业务工作。</w:t>
            </w:r>
          </w:p>
        </w:tc>
      </w:tr>
      <w:tr w:rsidR="00990CE4" w:rsidRPr="004A623B" w:rsidTr="005C22E0">
        <w:trPr>
          <w:trHeight w:val="1688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lastRenderedPageBreak/>
              <w:t>4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财政金融部工作人员（基建项目财务管理）</w:t>
            </w:r>
            <w:r w:rsidRPr="004A623B">
              <w:rPr>
                <w:rFonts w:ascii="仿宋" w:eastAsia="仿宋" w:hAnsi="仿宋"/>
                <w:sz w:val="24"/>
              </w:rPr>
              <w:t>CZ04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建筑学、</w:t>
            </w:r>
            <w:proofErr w:type="gramStart"/>
            <w:r w:rsidRPr="004A623B">
              <w:rPr>
                <w:rFonts w:ascii="仿宋" w:eastAsia="仿宋" w:hAnsi="仿宋" w:hint="eastAsia"/>
                <w:sz w:val="24"/>
              </w:rPr>
              <w:t>审计学</w:t>
            </w:r>
            <w:proofErr w:type="gramEnd"/>
            <w:r w:rsidRPr="004A623B">
              <w:rPr>
                <w:rFonts w:ascii="仿宋" w:eastAsia="仿宋" w:hAnsi="仿宋" w:hint="eastAsia"/>
                <w:sz w:val="24"/>
              </w:rPr>
              <w:t>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具有注册</w:t>
            </w:r>
            <w:proofErr w:type="gramStart"/>
            <w:r w:rsidRPr="004A623B">
              <w:rPr>
                <w:rFonts w:ascii="仿宋" w:eastAsia="仿宋" w:hAnsi="仿宋" w:hint="eastAsia"/>
                <w:sz w:val="24"/>
              </w:rPr>
              <w:t>造价师</w:t>
            </w:r>
            <w:proofErr w:type="gramEnd"/>
            <w:r w:rsidRPr="004A623B">
              <w:rPr>
                <w:rFonts w:ascii="仿宋" w:eastAsia="仿宋" w:hAnsi="仿宋" w:hint="eastAsia"/>
                <w:sz w:val="24"/>
              </w:rPr>
              <w:t>或注册建筑师证，熟悉工程造价、工程审计业务，相关工作经验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主要从事基本建设项目财务管理及竣工决算管理等工作。</w:t>
            </w:r>
          </w:p>
        </w:tc>
      </w:tr>
      <w:tr w:rsidR="00990CE4" w:rsidRPr="004A623B" w:rsidTr="005C22E0">
        <w:trPr>
          <w:trHeight w:val="570"/>
        </w:trPr>
        <w:tc>
          <w:tcPr>
            <w:tcW w:w="14350" w:type="dxa"/>
            <w:gridSpan w:val="8"/>
            <w:vAlign w:val="center"/>
          </w:tcPr>
          <w:p w:rsidR="00990CE4" w:rsidRPr="004A623B" w:rsidRDefault="00990CE4" w:rsidP="005C22E0">
            <w:pPr>
              <w:rPr>
                <w:rFonts w:ascii="仿宋" w:eastAsia="仿宋" w:hAnsi="仿宋"/>
                <w:b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建设部（</w:t>
            </w:r>
            <w:r w:rsidRPr="004A623B">
              <w:rPr>
                <w:b/>
                <w:sz w:val="24"/>
              </w:rPr>
              <w:t>4</w:t>
            </w:r>
            <w:r w:rsidRPr="004A623B">
              <w:rPr>
                <w:rFonts w:hint="eastAsia"/>
                <w:b/>
                <w:sz w:val="24"/>
              </w:rPr>
              <w:t>人）</w:t>
            </w:r>
          </w:p>
        </w:tc>
      </w:tr>
      <w:tr w:rsidR="00990CE4" w:rsidRPr="004A623B" w:rsidTr="005C22E0">
        <w:trPr>
          <w:trHeight w:val="225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jc w:val="center"/>
              <w:rPr>
                <w:b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建设部工作人员（建筑工程消防验收管理）</w:t>
            </w:r>
            <w:r w:rsidRPr="004A623B">
              <w:rPr>
                <w:rFonts w:ascii="仿宋" w:eastAsia="仿宋" w:hAnsi="仿宋"/>
                <w:sz w:val="24"/>
              </w:rPr>
              <w:t>JS01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40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土木工程等相关专业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具有中级及以上职称和注册一级消防工程师资格证书，熟悉建筑工程消防相关法律法规、地方标准和相关规范规程要求；在建筑类企业及相关单位专职从事建筑工程消防相关工作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年以上，具有丰富的现场消防管理经验，能够独立开展建筑工程消防质量验收检查工作。身体健康。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主要从事建筑工程消防验收相关工作</w:t>
            </w:r>
          </w:p>
        </w:tc>
      </w:tr>
      <w:tr w:rsidR="00990CE4" w:rsidRPr="004A623B" w:rsidTr="005C22E0">
        <w:trPr>
          <w:trHeight w:val="225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6</w:t>
            </w:r>
            <w:r w:rsidRPr="004A623B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建设部工作人员（工程造价成本控制）</w:t>
            </w:r>
            <w:r w:rsidRPr="004A623B">
              <w:rPr>
                <w:rFonts w:ascii="仿宋" w:eastAsia="仿宋" w:hAnsi="仿宋"/>
                <w:sz w:val="24"/>
              </w:rPr>
              <w:t>JS02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40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 xml:space="preserve"> </w:t>
            </w:r>
            <w:r w:rsidRPr="004A623B">
              <w:rPr>
                <w:rFonts w:ascii="仿宋" w:eastAsia="仿宋" w:hAnsi="仿宋" w:hint="eastAsia"/>
                <w:sz w:val="24"/>
              </w:rPr>
              <w:t>工程类专业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具有工程类中级及以上职称和注册</w:t>
            </w:r>
            <w:proofErr w:type="gramStart"/>
            <w:r w:rsidRPr="004A623B">
              <w:rPr>
                <w:rFonts w:ascii="仿宋" w:eastAsia="仿宋" w:hAnsi="仿宋" w:hint="eastAsia"/>
                <w:sz w:val="24"/>
              </w:rPr>
              <w:t>造价师</w:t>
            </w:r>
            <w:proofErr w:type="gramEnd"/>
            <w:r w:rsidRPr="004A623B">
              <w:rPr>
                <w:rFonts w:ascii="仿宋" w:eastAsia="仿宋" w:hAnsi="仿宋" w:hint="eastAsia"/>
                <w:sz w:val="24"/>
              </w:rPr>
              <w:t>执业资格；熟悉国家、山东及青岛有关工程计价法规、规范；熟悉国有资金投资项目招投标工作流程；熟悉工程结算和财务决算审计相关流程和要求；在建筑类企业及相关单位专职从事项目现场管理工作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年以上，具有良好的沟通协调及计划控制能力。身体健康。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主要从事建筑工程造价成本控制工作</w:t>
            </w:r>
          </w:p>
        </w:tc>
      </w:tr>
      <w:tr w:rsidR="00990CE4" w:rsidRPr="004A623B" w:rsidTr="005C22E0">
        <w:trPr>
          <w:trHeight w:val="225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lastRenderedPageBreak/>
              <w:t>7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建设部工作人员（建筑工程安全监管）</w:t>
            </w:r>
            <w:r w:rsidRPr="004A623B">
              <w:rPr>
                <w:rFonts w:ascii="仿宋" w:eastAsia="仿宋" w:hAnsi="仿宋"/>
                <w:sz w:val="24"/>
              </w:rPr>
              <w:t>JS03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2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40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土木工程等相关专业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具有中级及以上职称或相应的职业资格，熟悉建筑工程安全生产相关法律法规、地方标准和相关规范规程要求；在建筑类企业及相关单位专职从事建筑工程安全管理工作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年以上，具有丰富的现场安全管理经验，能够独立开展建筑工程安全检查工作。身体健康。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主要从事建筑工程安全生产监管工作</w:t>
            </w:r>
          </w:p>
        </w:tc>
      </w:tr>
      <w:tr w:rsidR="00990CE4" w:rsidRPr="004A623B" w:rsidTr="005C22E0">
        <w:trPr>
          <w:trHeight w:val="637"/>
        </w:trPr>
        <w:tc>
          <w:tcPr>
            <w:tcW w:w="14350" w:type="dxa"/>
            <w:gridSpan w:val="8"/>
            <w:vAlign w:val="center"/>
          </w:tcPr>
          <w:p w:rsidR="00990CE4" w:rsidRPr="004A623B" w:rsidRDefault="00990CE4" w:rsidP="005C22E0">
            <w:pPr>
              <w:rPr>
                <w:rFonts w:ascii="仿宋" w:eastAsia="仿宋" w:hAnsi="仿宋"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经济发展部（</w:t>
            </w:r>
            <w:r w:rsidRPr="004A623B">
              <w:rPr>
                <w:b/>
                <w:sz w:val="24"/>
              </w:rPr>
              <w:t>2</w:t>
            </w:r>
            <w:r w:rsidRPr="004A623B">
              <w:rPr>
                <w:rFonts w:hint="eastAsia"/>
                <w:b/>
                <w:sz w:val="24"/>
              </w:rPr>
              <w:t>人）</w:t>
            </w:r>
          </w:p>
        </w:tc>
      </w:tr>
      <w:tr w:rsidR="00990CE4" w:rsidRPr="004A623B" w:rsidTr="005C22E0">
        <w:trPr>
          <w:trHeight w:val="133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经济发展部工作人员（安全生产监管）</w:t>
            </w:r>
            <w:r w:rsidRPr="004A623B">
              <w:rPr>
                <w:rFonts w:ascii="仿宋" w:eastAsia="仿宋" w:hAnsi="仿宋"/>
                <w:sz w:val="24"/>
              </w:rPr>
              <w:t>JF01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40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法学、管理学等相关专业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具有山东省行政执法证，熟悉安全生产相关法律法规及安全生产执法检查方面工作；有较好的组织协调能力，在县（市、区）级及以上安监部门工作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年以上，从事安</w:t>
            </w:r>
            <w:proofErr w:type="gramStart"/>
            <w:r w:rsidRPr="004A623B">
              <w:rPr>
                <w:rFonts w:ascii="仿宋" w:eastAsia="仿宋" w:hAnsi="仿宋" w:hint="eastAsia"/>
                <w:sz w:val="24"/>
              </w:rPr>
              <w:t>监综合</w:t>
            </w:r>
            <w:proofErr w:type="gramEnd"/>
            <w:r w:rsidRPr="004A623B">
              <w:rPr>
                <w:rFonts w:ascii="仿宋" w:eastAsia="仿宋" w:hAnsi="仿宋" w:hint="eastAsia"/>
                <w:sz w:val="24"/>
              </w:rPr>
              <w:t>监管和安监法治工作的优先考虑。身体健康。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主要从事安全生产综合监管、行政执法、事故调查等工作</w:t>
            </w:r>
          </w:p>
        </w:tc>
      </w:tr>
      <w:tr w:rsidR="00990CE4" w:rsidRPr="004A623B" w:rsidTr="005C22E0">
        <w:trPr>
          <w:trHeight w:val="1542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经济发展部工作人员（政府投资审批管理）</w:t>
            </w:r>
            <w:r w:rsidRPr="004A623B">
              <w:rPr>
                <w:rFonts w:ascii="仿宋" w:eastAsia="仿宋" w:hAnsi="仿宋"/>
                <w:sz w:val="24"/>
              </w:rPr>
              <w:t>JF02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经济类、管理类、法律类、建筑类等相关专业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熟悉国家和地方关于政府投资的相关政策、法规，具有在县（市、区）级及以上部门从事年度投资计划编制、政府投资项目审批管理经验；熟悉上级专项资金申请程序，具有成功申请上级资金经验的优先考虑。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主要从事高新区政府投资年度计划编制、日常评审、审批管理工作及上级专项资金申请工作</w:t>
            </w:r>
          </w:p>
        </w:tc>
      </w:tr>
      <w:tr w:rsidR="00990CE4" w:rsidRPr="004A623B" w:rsidTr="005C22E0">
        <w:trPr>
          <w:trHeight w:val="546"/>
        </w:trPr>
        <w:tc>
          <w:tcPr>
            <w:tcW w:w="14350" w:type="dxa"/>
            <w:gridSpan w:val="8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招商部（</w:t>
            </w:r>
            <w:r w:rsidRPr="004A623B">
              <w:rPr>
                <w:b/>
                <w:sz w:val="24"/>
              </w:rPr>
              <w:t>3</w:t>
            </w:r>
            <w:r w:rsidRPr="004A623B">
              <w:rPr>
                <w:rFonts w:hint="eastAsia"/>
                <w:b/>
                <w:sz w:val="24"/>
              </w:rPr>
              <w:t>人）</w:t>
            </w:r>
          </w:p>
        </w:tc>
      </w:tr>
      <w:tr w:rsidR="00990CE4" w:rsidRPr="004A623B" w:rsidTr="005C22E0">
        <w:trPr>
          <w:trHeight w:val="1408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招商部工作人员</w:t>
            </w:r>
            <w:r w:rsidRPr="004A623B">
              <w:rPr>
                <w:rFonts w:ascii="仿宋" w:eastAsia="仿宋" w:hAnsi="仿宋"/>
                <w:sz w:val="24"/>
              </w:rPr>
              <w:t>(</w:t>
            </w:r>
            <w:r w:rsidRPr="004A623B">
              <w:rPr>
                <w:rFonts w:ascii="仿宋" w:eastAsia="仿宋" w:hAnsi="仿宋" w:hint="eastAsia"/>
                <w:sz w:val="24"/>
              </w:rPr>
              <w:t>日语）</w:t>
            </w:r>
            <w:r w:rsidRPr="004A623B">
              <w:rPr>
                <w:rFonts w:ascii="仿宋" w:eastAsia="仿宋" w:hAnsi="仿宋"/>
                <w:sz w:val="24"/>
              </w:rPr>
              <w:t>ZS02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日语专业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日语相关专业，良好的日语听说读写能力，有较好的招商工作经验，并具有较好的组织协调、对外交往和执行能力，熟练运用日语独立开展工作。有外企相关领域工作经验、从事过翻译工作者优先考虑。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主要从事翻译，对外招商引资工作</w:t>
            </w:r>
          </w:p>
        </w:tc>
      </w:tr>
      <w:tr w:rsidR="00990CE4" w:rsidRPr="004A623B" w:rsidTr="005C22E0">
        <w:trPr>
          <w:trHeight w:val="1552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lastRenderedPageBreak/>
              <w:t>11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招商部工作人员（韩语）</w:t>
            </w:r>
            <w:r w:rsidRPr="004A623B">
              <w:rPr>
                <w:rFonts w:ascii="仿宋" w:eastAsia="仿宋" w:hAnsi="仿宋"/>
                <w:sz w:val="24"/>
              </w:rPr>
              <w:t>ZS03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全日制硕士研究生及以上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韩语专业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韩语相关专业，良好的韩语听说读写能力，有较好的招商工作经验，并具有较好的组织协调、对外交往和执行能力，熟练运用韩语独立开展工作。有外企相关领域工作经验、从事过翻译工作者优先考虑。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主要从事翻译，对外招商引资工作</w:t>
            </w:r>
          </w:p>
        </w:tc>
      </w:tr>
      <w:tr w:rsidR="00990CE4" w:rsidRPr="004A623B" w:rsidTr="005C22E0">
        <w:trPr>
          <w:trHeight w:val="154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招商部工作人员（招商）</w:t>
            </w:r>
            <w:r w:rsidRPr="004A623B">
              <w:rPr>
                <w:rFonts w:ascii="仿宋" w:eastAsia="仿宋" w:hAnsi="仿宋"/>
                <w:sz w:val="24"/>
              </w:rPr>
              <w:t>ZS04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具有三年以上一线招商引资工作经验，有较好的招商工作经验，具备良好的谈判沟通和协调能力，对高新区主导产业发展有较为全面的了解，能对相关项目进行独立分析、谈判、跟踪服务。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主要从事高新区主导产业项目推介、项目引进、招商活动组织及项目的跟踪服务等。</w:t>
            </w:r>
          </w:p>
        </w:tc>
      </w:tr>
      <w:tr w:rsidR="00990CE4" w:rsidRPr="004A623B" w:rsidTr="005C22E0">
        <w:trPr>
          <w:trHeight w:val="562"/>
        </w:trPr>
        <w:tc>
          <w:tcPr>
            <w:tcW w:w="14350" w:type="dxa"/>
            <w:gridSpan w:val="8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hint="eastAsia"/>
                <w:b/>
                <w:sz w:val="24"/>
              </w:rPr>
              <w:t>行政审批服务部（</w:t>
            </w:r>
            <w:r w:rsidRPr="004A623B">
              <w:rPr>
                <w:b/>
                <w:sz w:val="24"/>
              </w:rPr>
              <w:t>2</w:t>
            </w:r>
            <w:r w:rsidRPr="004A623B">
              <w:rPr>
                <w:rFonts w:hint="eastAsia"/>
                <w:b/>
                <w:sz w:val="24"/>
              </w:rPr>
              <w:t>人）</w:t>
            </w:r>
          </w:p>
        </w:tc>
      </w:tr>
      <w:tr w:rsidR="00990CE4" w:rsidRPr="004A623B" w:rsidTr="005C22E0">
        <w:trPr>
          <w:trHeight w:val="154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行政审批服务部工作人员（建设项目服务管理）</w:t>
            </w:r>
            <w:r w:rsidRPr="004A623B">
              <w:rPr>
                <w:rFonts w:ascii="仿宋" w:eastAsia="仿宋" w:hAnsi="仿宋"/>
                <w:sz w:val="24"/>
              </w:rPr>
              <w:t>SP01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全日制大学本科及以上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工程管理相关专业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熟悉工程项目建设全周期流程，掌握工程项目管理等相关法律法规，具备一定的组织管理能力和综合协调能力，在县（市、区）级及以上部门或国有企业从事工程项目管理等工作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年以上，具有良好的服务意识和沟通交流能力，熟练使用办公软件。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主要从事建设项目行政审批和管理工作</w:t>
            </w:r>
          </w:p>
        </w:tc>
      </w:tr>
      <w:tr w:rsidR="00990CE4" w:rsidRPr="004A623B" w:rsidTr="005C22E0">
        <w:trPr>
          <w:trHeight w:val="1545"/>
        </w:trPr>
        <w:tc>
          <w:tcPr>
            <w:tcW w:w="497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行政审批服务部工作人员（建设工程交易服务）</w:t>
            </w:r>
            <w:r w:rsidRPr="004A623B">
              <w:rPr>
                <w:rFonts w:ascii="仿宋" w:eastAsia="仿宋" w:hAnsi="仿宋"/>
                <w:sz w:val="24"/>
              </w:rPr>
              <w:t>SP02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1</w:t>
            </w:r>
            <w:r w:rsidRPr="004A623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全日制大学本科以上</w:t>
            </w:r>
          </w:p>
        </w:tc>
        <w:tc>
          <w:tcPr>
            <w:tcW w:w="709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/>
                <w:sz w:val="24"/>
              </w:rPr>
              <w:t>35</w:t>
            </w:r>
            <w:r w:rsidRPr="004A623B">
              <w:rPr>
                <w:rFonts w:ascii="仿宋" w:eastAsia="仿宋" w:hAnsi="仿宋" w:hint="eastAsia"/>
                <w:sz w:val="24"/>
              </w:rPr>
              <w:t>岁以下</w:t>
            </w:r>
          </w:p>
        </w:tc>
        <w:tc>
          <w:tcPr>
            <w:tcW w:w="1275" w:type="dxa"/>
            <w:vAlign w:val="center"/>
          </w:tcPr>
          <w:p w:rsidR="00990CE4" w:rsidRPr="004A623B" w:rsidRDefault="00990CE4" w:rsidP="005C22E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建设相关专业</w:t>
            </w:r>
          </w:p>
        </w:tc>
        <w:tc>
          <w:tcPr>
            <w:tcW w:w="5981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熟悉建设工程项目招投标工作流程，掌握工程项目管理等相关法律法规；在建筑类企业或相关部门从事建设工程招投标相关工作</w:t>
            </w:r>
            <w:r w:rsidRPr="004A623B">
              <w:rPr>
                <w:rFonts w:ascii="仿宋" w:eastAsia="仿宋" w:hAnsi="仿宋"/>
                <w:sz w:val="24"/>
              </w:rPr>
              <w:t>3</w:t>
            </w:r>
            <w:r w:rsidRPr="004A623B">
              <w:rPr>
                <w:rFonts w:ascii="仿宋" w:eastAsia="仿宋" w:hAnsi="仿宋" w:hint="eastAsia"/>
                <w:sz w:val="24"/>
              </w:rPr>
              <w:t>年以上，熟练使用办公软件。</w:t>
            </w:r>
          </w:p>
        </w:tc>
        <w:tc>
          <w:tcPr>
            <w:tcW w:w="2415" w:type="dxa"/>
            <w:vAlign w:val="center"/>
          </w:tcPr>
          <w:p w:rsidR="00990CE4" w:rsidRPr="004A623B" w:rsidRDefault="00990CE4" w:rsidP="005C22E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4A623B">
              <w:rPr>
                <w:rFonts w:ascii="仿宋" w:eastAsia="仿宋" w:hAnsi="仿宋" w:hint="eastAsia"/>
                <w:sz w:val="24"/>
              </w:rPr>
              <w:t>主要从事建设工程招投标业务工作。</w:t>
            </w:r>
          </w:p>
        </w:tc>
      </w:tr>
    </w:tbl>
    <w:p w:rsidR="00990CE4" w:rsidRPr="007D7E25" w:rsidRDefault="00990CE4" w:rsidP="00990CE4">
      <w:pPr>
        <w:rPr>
          <w:rFonts w:ascii="仿宋" w:eastAsia="仿宋" w:hAnsi="仿宋"/>
          <w:sz w:val="24"/>
        </w:rPr>
        <w:sectPr w:rsidR="00990CE4" w:rsidRPr="007D7E25" w:rsidSect="00FD51BA">
          <w:pgSz w:w="16838" w:h="11906" w:orient="landscape" w:code="9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:rsidR="0096724F" w:rsidRPr="00990CE4" w:rsidRDefault="00A6474A" w:rsidP="00990CE4">
      <w:bookmarkStart w:id="0" w:name="_GoBack"/>
      <w:bookmarkEnd w:id="0"/>
    </w:p>
    <w:sectPr w:rsidR="0096724F" w:rsidRPr="00990CE4" w:rsidSect="00990C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4A" w:rsidRDefault="00A6474A" w:rsidP="00990CE4">
      <w:r>
        <w:separator/>
      </w:r>
    </w:p>
  </w:endnote>
  <w:endnote w:type="continuationSeparator" w:id="0">
    <w:p w:rsidR="00A6474A" w:rsidRDefault="00A6474A" w:rsidP="009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4A" w:rsidRDefault="00A6474A" w:rsidP="00990CE4">
      <w:r>
        <w:separator/>
      </w:r>
    </w:p>
  </w:footnote>
  <w:footnote w:type="continuationSeparator" w:id="0">
    <w:p w:rsidR="00A6474A" w:rsidRDefault="00A6474A" w:rsidP="0099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6"/>
    <w:rsid w:val="00666D2E"/>
    <w:rsid w:val="00814032"/>
    <w:rsid w:val="00990CE4"/>
    <w:rsid w:val="00A6474A"/>
    <w:rsid w:val="00B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2021-03-02T02:42:00Z</dcterms:created>
  <dcterms:modified xsi:type="dcterms:W3CDTF">2021-03-02T02:43:00Z</dcterms:modified>
</cp:coreProperties>
</file>