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附件2：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线上面试考生须知</w:t>
      </w:r>
    </w:p>
    <w:p>
      <w:pPr>
        <w:spacing w:line="360" w:lineRule="auto"/>
        <w:jc w:val="left"/>
        <w:rPr>
          <w:rFonts w:ascii="宋体" w:hAnsi="宋体" w:eastAsia="宋体"/>
          <w:b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面试办法</w:t>
      </w:r>
    </w:p>
    <w:p>
      <w:pPr>
        <w:pStyle w:val="11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次面试采取线上面试方式，采用“同时录制+现场评审”的模式进行，即评委通过观看考生面试视频录像对考生的面试情况进行现场打分。所有考生同时进行面试视频录制，同一岗位采用相同的面试试题，面试结束后系统统一结束面试视频录制并收集所有考生的面试视频。</w:t>
      </w:r>
    </w:p>
    <w:p>
      <w:pPr>
        <w:pStyle w:val="11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面试结束后当天随即进行面试评审，系统按照面试分组和考生抽签顺序，将视频分发至各个面试组的评审现场视频通道，评委逐个观看并进行现场评分，工作人员现场计分。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面试程序</w:t>
      </w:r>
    </w:p>
    <w:p>
      <w:pPr>
        <w:pStyle w:val="11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模拟测试</w:t>
      </w:r>
    </w:p>
    <w:p>
      <w:pPr>
        <w:pStyle w:val="11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为了帮助考生了解面试流程并测试软硬件环境，在正式面试前设置模拟测试环节。模拟测试系统入口地址见《线上面试考生操作手册》，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模拟测试时间为</w:t>
      </w:r>
      <w:r>
        <w:rPr>
          <w:rFonts w:ascii="宋体" w:hAnsi="宋体" w:eastAsia="宋体"/>
          <w:b/>
          <w:bCs/>
          <w:color w:val="FF0000"/>
          <w:sz w:val="24"/>
          <w:szCs w:val="24"/>
        </w:rPr>
        <w:t>2021年2月26日（周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</w:rPr>
        <w:t>五</w:t>
      </w:r>
      <w:r>
        <w:rPr>
          <w:rFonts w:ascii="宋体" w:hAnsi="宋体" w:eastAsia="宋体"/>
          <w:b/>
          <w:bCs/>
          <w:color w:val="FF0000"/>
          <w:sz w:val="24"/>
          <w:szCs w:val="24"/>
        </w:rPr>
        <w:t>），考生登录模拟测试系统的时间为12:30,12:50仍未登录模拟测试系统的考生将无法完成模拟测试，后果由考生自行承担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</w:rPr>
        <w:t>。</w:t>
      </w:r>
      <w:r>
        <w:rPr>
          <w:rFonts w:hint="eastAsia" w:ascii="宋体" w:hAnsi="宋体" w:eastAsia="宋体"/>
          <w:bCs/>
          <w:sz w:val="24"/>
          <w:szCs w:val="24"/>
        </w:rPr>
        <w:t>建议所有面试人员务必按照</w:t>
      </w:r>
      <w:r>
        <w:rPr>
          <w:rFonts w:hint="eastAsia" w:ascii="宋体" w:hAnsi="宋体" w:eastAsia="宋体"/>
          <w:sz w:val="24"/>
          <w:szCs w:val="24"/>
        </w:rPr>
        <w:t>线上面试要求进行模拟测试，如考生未按要求完成模拟测试，而导致无法正常参加正式面试的，考生自行承担相应后果。具体测试方法见《线上面试考生操作手册》。</w:t>
      </w:r>
    </w:p>
    <w:p>
      <w:pPr>
        <w:pStyle w:val="11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>添加微信群</w:t>
      </w:r>
    </w:p>
    <w:p>
      <w:pPr>
        <w:pStyle w:val="11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模拟测试结束后，请各位考生根据系统提示，添加所在分组对应的微信群，分组情况请在线上面试公告附件1《进入面试人员名单及分组情况》中查看，进入微信群后须将个人备注修改为“岗位代码</w:t>
      </w:r>
      <w:r>
        <w:rPr>
          <w:rFonts w:ascii="宋体" w:hAnsi="宋体" w:eastAsia="宋体"/>
          <w:sz w:val="24"/>
          <w:szCs w:val="24"/>
        </w:rPr>
        <w:t>+姓名”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11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正式面试</w:t>
      </w:r>
    </w:p>
    <w:p>
      <w:pPr>
        <w:pStyle w:val="11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线上面试系统入口地址见《线上面试考生操作手册》，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线上面试时间为</w:t>
      </w:r>
      <w:r>
        <w:rPr>
          <w:rFonts w:ascii="宋体" w:hAnsi="宋体" w:eastAsia="宋体"/>
          <w:b/>
          <w:color w:val="FF0000"/>
          <w:sz w:val="24"/>
          <w:szCs w:val="24"/>
        </w:rPr>
        <w:t>2021年2月28日（周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日</w:t>
      </w:r>
      <w:r>
        <w:rPr>
          <w:rFonts w:ascii="宋体" w:hAnsi="宋体" w:eastAsia="宋体"/>
          <w:b/>
          <w:color w:val="FF0000"/>
          <w:sz w:val="24"/>
          <w:szCs w:val="24"/>
        </w:rPr>
        <w:t>），考生登录面试系统的时间为8:30，8:50仍未登录面试系统的考生取消面试资格。</w:t>
      </w:r>
      <w:r>
        <w:rPr>
          <w:rFonts w:hint="eastAsia" w:ascii="宋体" w:hAnsi="宋体" w:eastAsia="宋体"/>
          <w:sz w:val="24"/>
          <w:szCs w:val="24"/>
        </w:rPr>
        <w:t>面试时间为1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钟，面试结束后面试系统将统一停止所有面试人员的视频录制。请各位考生严格按照《线上面试考生须知》和《线上面试考生操作手册》的要求，在规定时间提前登录面试系统完成签到、身份验证、设备测试等准备工作。</w:t>
      </w:r>
    </w:p>
    <w:p>
      <w:pPr>
        <w:pStyle w:val="11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面试顺序抽签</w:t>
      </w:r>
    </w:p>
    <w:p>
      <w:pPr>
        <w:pStyle w:val="11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面试视频录制结束后，请各位考生在微信群中，按照微信群管理员的要求完成面试顺序抽签，抽签顺序作为面试评审时面试视频呈现的顺序。</w:t>
      </w:r>
    </w:p>
    <w:p>
      <w:pPr>
        <w:pStyle w:val="11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面试评审</w:t>
      </w:r>
    </w:p>
    <w:p>
      <w:pPr>
        <w:pStyle w:val="11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系统技术人员根据面试分组和抽签顺序对面试视频录像进行编排，然后分发至各个面试组的面试频道。</w:t>
      </w:r>
      <w:r>
        <w:rPr>
          <w:rFonts w:ascii="宋体" w:hAnsi="宋体" w:eastAsia="宋体"/>
          <w:sz w:val="24"/>
          <w:szCs w:val="24"/>
        </w:rPr>
        <w:t>评委通过会场大屏幕观看和聆听考生的面试作答视频，然后进行现场评分。</w:t>
      </w:r>
    </w:p>
    <w:p>
      <w:pPr>
        <w:pStyle w:val="11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每位考生的评分结束后，计分员统一收集每位考官的《评分表》</w:t>
      </w:r>
      <w:r>
        <w:rPr>
          <w:rFonts w:hint="eastAsia" w:ascii="宋体" w:hAnsi="宋体" w:eastAsia="宋体"/>
          <w:sz w:val="24"/>
          <w:szCs w:val="24"/>
        </w:rPr>
        <w:t>，然后现场计算面试成绩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计算方法为</w:t>
      </w:r>
      <w:r>
        <w:rPr>
          <w:rFonts w:ascii="宋体" w:hAnsi="宋体" w:eastAsia="宋体"/>
          <w:sz w:val="24"/>
          <w:szCs w:val="24"/>
        </w:rPr>
        <w:t>去掉一个最高分，去掉一个最低分，然后再计算出其余分数的平均数，平均分计算到小数点后两位数，实行四舍五入</w:t>
      </w:r>
      <w:r>
        <w:rPr>
          <w:rFonts w:hint="eastAsia" w:ascii="宋体" w:hAnsi="宋体" w:eastAsia="宋体"/>
          <w:sz w:val="24"/>
          <w:szCs w:val="24"/>
        </w:rPr>
        <w:t>，其余评委的平均分即为考生的面试成绩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pStyle w:val="11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1003护理岗位由于面试人数较多所以分为两组进行面试，因此现场面试成绩需要进行加权平均，具体算法为：加权成绩=原始成绩×（本岗位总体有效成绩平均数/所在组有效成绩平均数）。</w:t>
      </w:r>
    </w:p>
    <w:p>
      <w:pPr>
        <w:pStyle w:val="11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面试成绩公布</w:t>
      </w:r>
    </w:p>
    <w:p>
      <w:pPr>
        <w:pStyle w:val="11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每组面试评审</w:t>
      </w:r>
      <w:r>
        <w:rPr>
          <w:rFonts w:ascii="宋体" w:hAnsi="宋体" w:eastAsia="宋体"/>
          <w:sz w:val="24"/>
          <w:szCs w:val="24"/>
        </w:rPr>
        <w:t>结束后，</w:t>
      </w:r>
      <w:r>
        <w:rPr>
          <w:rFonts w:hint="eastAsia" w:ascii="宋体" w:hAnsi="宋体" w:eastAsia="宋体"/>
          <w:sz w:val="24"/>
          <w:szCs w:val="24"/>
        </w:rPr>
        <w:t>将在微信群中公布本组面试成绩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注意事项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.考生须提前准备安静、封闭的考试环境，按照《线上面试考生操作手册》中对面试终端设备以及网络环境的配置要求，准备面试所需设备及环境。并在模拟测试时，检查设备和环境的可用性，查漏补缺。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>面试开始前6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分钟（8:0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），考生应按照《线上面试考生操作手册》的要求，架设完成本次面试所需的所有设备。</w:t>
      </w:r>
    </w:p>
    <w:p>
      <w:pPr>
        <w:pStyle w:val="11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</w:t>
      </w:r>
      <w:r>
        <w:rPr>
          <w:rFonts w:hint="eastAsia" w:ascii="宋体" w:hAnsi="宋体" w:eastAsia="宋体"/>
          <w:sz w:val="24"/>
          <w:szCs w:val="24"/>
        </w:rPr>
        <w:t>面试开始前3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分钟（8:3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），考生凭本人身份证号，登录线上面试系统（登录地址见《线上面试考生操作手册》），核对本人身份信息，无误后进行人脸识别身份验证，然后根据面试系统指示，完成面试的各项流程，具体操作方法见《线上面试考生操作手册》。因</w:t>
      </w:r>
      <w:r>
        <w:rPr>
          <w:rFonts w:ascii="宋体" w:hAnsi="宋体" w:eastAsia="宋体"/>
          <w:sz w:val="24"/>
          <w:szCs w:val="24"/>
        </w:rPr>
        <w:t>未按要求完成场景检查和设备架设</w:t>
      </w:r>
      <w:r>
        <w:rPr>
          <w:rFonts w:hint="eastAsia" w:ascii="宋体" w:hAnsi="宋体" w:eastAsia="宋体"/>
          <w:sz w:val="24"/>
          <w:szCs w:val="24"/>
        </w:rPr>
        <w:t>等个人原因影响面试视频质量和</w:t>
      </w:r>
      <w:r>
        <w:rPr>
          <w:rFonts w:ascii="宋体" w:hAnsi="宋体" w:eastAsia="宋体"/>
          <w:sz w:val="24"/>
          <w:szCs w:val="24"/>
        </w:rPr>
        <w:t>个人</w:t>
      </w:r>
      <w:r>
        <w:rPr>
          <w:rFonts w:hint="eastAsia" w:ascii="宋体" w:hAnsi="宋体" w:eastAsia="宋体"/>
          <w:sz w:val="24"/>
          <w:szCs w:val="24"/>
        </w:rPr>
        <w:t>面试</w:t>
      </w:r>
      <w:r>
        <w:rPr>
          <w:rFonts w:ascii="宋体" w:hAnsi="宋体" w:eastAsia="宋体"/>
          <w:sz w:val="24"/>
          <w:szCs w:val="24"/>
        </w:rPr>
        <w:t>成绩的，</w:t>
      </w:r>
      <w:r>
        <w:rPr>
          <w:rFonts w:hint="eastAsia" w:ascii="宋体" w:hAnsi="宋体" w:eastAsia="宋体"/>
          <w:sz w:val="24"/>
          <w:szCs w:val="24"/>
        </w:rPr>
        <w:t>不进行补考，</w:t>
      </w:r>
      <w:r>
        <w:rPr>
          <w:rFonts w:ascii="宋体" w:hAnsi="宋体" w:eastAsia="宋体"/>
          <w:sz w:val="24"/>
          <w:szCs w:val="24"/>
        </w:rPr>
        <w:t>后果由考生自行承担。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</w:t>
      </w:r>
      <w:r>
        <w:rPr>
          <w:rFonts w:hint="eastAsia" w:ascii="宋体" w:hAnsi="宋体" w:eastAsia="宋体"/>
          <w:sz w:val="24"/>
          <w:szCs w:val="24"/>
        </w:rPr>
        <w:t>考生进行人脸识别时，所处环境需光线充足，考生正面不得逆光、遮挡眉毛。人脸识别完成后等候面试正式开始，不得离开视频监控视野。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</w:t>
      </w:r>
      <w:r>
        <w:rPr>
          <w:rFonts w:hint="eastAsia" w:ascii="宋体" w:hAnsi="宋体" w:eastAsia="宋体"/>
          <w:sz w:val="24"/>
          <w:szCs w:val="24"/>
        </w:rPr>
        <w:t>考生必须按照规定时间参加线上面试，面试开始前1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分钟（8:5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）仍未登录考试系统的，取消面试资格。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.考试过程中，应保持考试环境安静、封闭，考试环境内无其他人员在场，作答区域桌面整洁。严禁翻阅书籍或其他纸质类资料。除线上面试所需要的设备外，严禁出现、使用其他通讯设备或具有计算、存储功能电子设备。如考试环境不符合要求，系统将停止面试视频录制。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7.</w:t>
      </w:r>
      <w:r>
        <w:rPr>
          <w:rFonts w:hint="eastAsia" w:ascii="宋体" w:hAnsi="宋体" w:eastAsia="宋体"/>
          <w:sz w:val="24"/>
          <w:szCs w:val="24"/>
        </w:rPr>
        <w:t>面试过程中，不得中途离开座位，不得左顾右盼、浏览网页、线上查询；禁止录音、录像、录屏、直播和投屏。不得在面试结束后传递、发送试题内容，否则面试成绩计为零分，并承担相应的法律责任。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8.</w:t>
      </w:r>
      <w:r>
        <w:rPr>
          <w:rFonts w:hint="eastAsia" w:ascii="宋体" w:hAnsi="宋体" w:eastAsia="宋体"/>
          <w:sz w:val="24"/>
          <w:szCs w:val="24"/>
        </w:rPr>
        <w:t>考试期间请确保网络连接通畅，保持设备电量充足，如因自身设备或网络故障导致断网、死机、断电等情况，相应的维修、处置时间会计入面试时间，损失的时间不会额外进行补时。如因此无法完成面试的，后果由考生自行承担。面试时间到，系统自动停止录制面试视频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考试纪律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  <w:highlight w:val="yellow"/>
        </w:rPr>
      </w:pPr>
      <w:r>
        <w:rPr>
          <w:rFonts w:hint="eastAsia" w:ascii="宋体" w:hAnsi="宋体" w:eastAsia="宋体"/>
          <w:sz w:val="24"/>
          <w:szCs w:val="24"/>
        </w:rPr>
        <w:t>为保证考试的公正性和严肃性，本次考试采用考中</w:t>
      </w:r>
      <w:r>
        <w:rPr>
          <w:rFonts w:ascii="宋体" w:hAnsi="宋体" w:eastAsia="宋体"/>
          <w:sz w:val="24"/>
          <w:szCs w:val="24"/>
        </w:rPr>
        <w:t>AI监考技术、人工远程监考以及考后监控记录核查等方式对</w:t>
      </w:r>
      <w:r>
        <w:rPr>
          <w:rFonts w:hint="eastAsia" w:ascii="宋体" w:hAnsi="宋体" w:eastAsia="宋体"/>
          <w:sz w:val="24"/>
          <w:szCs w:val="24"/>
        </w:rPr>
        <w:t>面试</w:t>
      </w:r>
      <w:r>
        <w:rPr>
          <w:rFonts w:ascii="宋体" w:hAnsi="宋体" w:eastAsia="宋体"/>
          <w:sz w:val="24"/>
          <w:szCs w:val="24"/>
        </w:rPr>
        <w:t>过程进行全面监控。考生</w:t>
      </w:r>
      <w:r>
        <w:rPr>
          <w:rFonts w:hint="eastAsia" w:ascii="宋体" w:hAnsi="宋体" w:eastAsia="宋体"/>
          <w:sz w:val="24"/>
          <w:szCs w:val="24"/>
        </w:rPr>
        <w:t>须认真阅读面试相关规定，遵守线上面试规则，服从管理，接受工作人员的监督和检查。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出现下列情形之一的，</w:t>
      </w:r>
      <w:r>
        <w:rPr>
          <w:rFonts w:ascii="宋体" w:hAnsi="宋体" w:eastAsia="宋体"/>
          <w:sz w:val="24"/>
          <w:szCs w:val="24"/>
        </w:rPr>
        <w:t>认定为</w:t>
      </w:r>
      <w:r>
        <w:rPr>
          <w:rFonts w:hint="eastAsia" w:ascii="宋体" w:hAnsi="宋体" w:eastAsia="宋体"/>
          <w:sz w:val="24"/>
          <w:szCs w:val="24"/>
        </w:rPr>
        <w:t>违纪违规行为，强制收卷，考试成绩无效：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伪造资料、身份信息替代他人或被替代参加考试的；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.面试环境内出现其他人员，以及</w:t>
      </w:r>
      <w:r>
        <w:rPr>
          <w:rFonts w:ascii="宋体" w:hAnsi="宋体" w:eastAsia="宋体"/>
          <w:sz w:val="24"/>
          <w:szCs w:val="24"/>
        </w:rPr>
        <w:t>任何通过他人协助进行作答的；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.面试过程</w:t>
      </w:r>
      <w:r>
        <w:rPr>
          <w:rFonts w:ascii="宋体" w:hAnsi="宋体" w:eastAsia="宋体"/>
          <w:sz w:val="24"/>
          <w:szCs w:val="24"/>
        </w:rPr>
        <w:t>中佩戴口罩、墨镜、帽子或用其它方式遮挡面部</w:t>
      </w:r>
      <w:r>
        <w:rPr>
          <w:rFonts w:hint="eastAsia" w:ascii="宋体" w:hAnsi="宋体" w:eastAsia="宋体"/>
          <w:sz w:val="24"/>
          <w:szCs w:val="24"/>
        </w:rPr>
        <w:t>（头发不得盖住耳朵）</w:t>
      </w:r>
      <w:r>
        <w:rPr>
          <w:rFonts w:ascii="宋体" w:hAnsi="宋体" w:eastAsia="宋体"/>
          <w:sz w:val="24"/>
          <w:szCs w:val="24"/>
        </w:rPr>
        <w:t>，遮挡、关闭监控摄像头的；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.人脸识别完成后</w:t>
      </w:r>
      <w:r>
        <w:rPr>
          <w:rFonts w:ascii="宋体" w:hAnsi="宋体" w:eastAsia="宋体"/>
          <w:sz w:val="24"/>
          <w:szCs w:val="24"/>
        </w:rPr>
        <w:t>离开监控范围或故意偏离摄像范围等逃避监考的；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监控画面无人、画面模糊或全黑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光线过暗造成无法识别</w:t>
      </w:r>
      <w:r>
        <w:rPr>
          <w:rFonts w:hint="eastAsia" w:ascii="宋体" w:hAnsi="宋体" w:eastAsia="宋体"/>
          <w:sz w:val="24"/>
          <w:szCs w:val="24"/>
        </w:rPr>
        <w:t>的</w:t>
      </w:r>
      <w:r>
        <w:rPr>
          <w:rFonts w:ascii="宋体" w:hAnsi="宋体" w:eastAsia="宋体"/>
          <w:sz w:val="24"/>
          <w:szCs w:val="24"/>
        </w:rPr>
        <w:t>；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考试期间佩戴耳机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包括头戴式耳机、入耳式耳机、耳麦</w:t>
      </w:r>
      <w:r>
        <w:rPr>
          <w:rFonts w:hint="eastAsia" w:ascii="宋体" w:hAnsi="宋体" w:eastAsia="宋体"/>
          <w:sz w:val="24"/>
          <w:szCs w:val="24"/>
        </w:rPr>
        <w:t>等）</w:t>
      </w:r>
      <w:r>
        <w:rPr>
          <w:rFonts w:ascii="宋体" w:hAnsi="宋体" w:eastAsia="宋体"/>
          <w:sz w:val="24"/>
          <w:szCs w:val="24"/>
        </w:rPr>
        <w:t>的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7.</w:t>
      </w:r>
      <w:r>
        <w:rPr>
          <w:rFonts w:ascii="宋体" w:hAnsi="宋体" w:eastAsia="宋体"/>
          <w:sz w:val="24"/>
          <w:szCs w:val="24"/>
        </w:rPr>
        <w:t>抄录、传播试题内容，或通过图片、视频记录</w:t>
      </w:r>
      <w:r>
        <w:rPr>
          <w:rFonts w:hint="eastAsia" w:ascii="宋体" w:hAnsi="宋体" w:eastAsia="宋体"/>
          <w:sz w:val="24"/>
          <w:szCs w:val="24"/>
        </w:rPr>
        <w:t>面试</w:t>
      </w:r>
      <w:r>
        <w:rPr>
          <w:rFonts w:ascii="宋体" w:hAnsi="宋体" w:eastAsia="宋体"/>
          <w:sz w:val="24"/>
          <w:szCs w:val="24"/>
        </w:rPr>
        <w:t>过程的；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恶意破坏</w:t>
      </w:r>
      <w:r>
        <w:rPr>
          <w:rFonts w:hint="eastAsia" w:ascii="宋体" w:hAnsi="宋体" w:eastAsia="宋体"/>
          <w:sz w:val="24"/>
          <w:szCs w:val="24"/>
        </w:rPr>
        <w:t>面试</w:t>
      </w:r>
      <w:r>
        <w:rPr>
          <w:rFonts w:ascii="宋体" w:hAnsi="宋体" w:eastAsia="宋体"/>
          <w:sz w:val="24"/>
          <w:szCs w:val="24"/>
        </w:rPr>
        <w:t>系统、篡改</w:t>
      </w:r>
      <w:r>
        <w:rPr>
          <w:rFonts w:hint="eastAsia" w:ascii="宋体" w:hAnsi="宋体" w:eastAsia="宋体"/>
          <w:sz w:val="24"/>
          <w:szCs w:val="24"/>
        </w:rPr>
        <w:t>系统</w:t>
      </w:r>
      <w:r>
        <w:rPr>
          <w:rFonts w:ascii="宋体" w:hAnsi="宋体" w:eastAsia="宋体"/>
          <w:sz w:val="24"/>
          <w:szCs w:val="24"/>
        </w:rPr>
        <w:t>数据的；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9</w:t>
      </w:r>
      <w:r>
        <w:rPr>
          <w:rFonts w:hint="eastAsia" w:ascii="宋体" w:hAnsi="宋体" w:eastAsia="宋体"/>
          <w:sz w:val="24"/>
          <w:szCs w:val="24"/>
        </w:rPr>
        <w:t>.除面试所需要的设备外，出现、使用其他通讯设备或具有计算、存储功能电子设备的；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10.</w:t>
      </w:r>
      <w:r>
        <w:rPr>
          <w:rFonts w:hint="eastAsia" w:ascii="宋体" w:hAnsi="宋体" w:eastAsia="宋体"/>
          <w:sz w:val="24"/>
          <w:szCs w:val="24"/>
        </w:rPr>
        <w:t>面试期间翻阅书籍或其他纸质类资料的。</w:t>
      </w:r>
    </w:p>
    <w:p>
      <w:pPr>
        <w:pStyle w:val="11"/>
        <w:spacing w:line="360" w:lineRule="auto"/>
        <w:ind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对于面试中的其他违纪违规行为，按照《事业单位公开招聘违纪违规行为处理规定》处理。构成犯罪的，依法追究刑事责任。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215F"/>
    <w:multiLevelType w:val="multilevel"/>
    <w:tmpl w:val="5A18215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B9"/>
    <w:rsid w:val="000245EE"/>
    <w:rsid w:val="00035C21"/>
    <w:rsid w:val="00052561"/>
    <w:rsid w:val="0007378A"/>
    <w:rsid w:val="00076C9A"/>
    <w:rsid w:val="000A2934"/>
    <w:rsid w:val="000D3EDA"/>
    <w:rsid w:val="000E4A4E"/>
    <w:rsid w:val="000F15DB"/>
    <w:rsid w:val="001058AE"/>
    <w:rsid w:val="001139BE"/>
    <w:rsid w:val="001A1CFE"/>
    <w:rsid w:val="001B02D0"/>
    <w:rsid w:val="001B201E"/>
    <w:rsid w:val="001C14E4"/>
    <w:rsid w:val="001F34F7"/>
    <w:rsid w:val="002C13D1"/>
    <w:rsid w:val="002D3654"/>
    <w:rsid w:val="002E7EF5"/>
    <w:rsid w:val="002F28BB"/>
    <w:rsid w:val="00321226"/>
    <w:rsid w:val="003220FA"/>
    <w:rsid w:val="00326E85"/>
    <w:rsid w:val="0036309D"/>
    <w:rsid w:val="00370E81"/>
    <w:rsid w:val="00373094"/>
    <w:rsid w:val="00375115"/>
    <w:rsid w:val="003B0FA2"/>
    <w:rsid w:val="003B3C10"/>
    <w:rsid w:val="003C137C"/>
    <w:rsid w:val="003C2849"/>
    <w:rsid w:val="003E4641"/>
    <w:rsid w:val="0042767B"/>
    <w:rsid w:val="004B1515"/>
    <w:rsid w:val="004C11E3"/>
    <w:rsid w:val="00527A1C"/>
    <w:rsid w:val="00573E70"/>
    <w:rsid w:val="00574361"/>
    <w:rsid w:val="0057769C"/>
    <w:rsid w:val="00595D0B"/>
    <w:rsid w:val="005C4B93"/>
    <w:rsid w:val="005D1770"/>
    <w:rsid w:val="00600A7E"/>
    <w:rsid w:val="00610EB5"/>
    <w:rsid w:val="00612E99"/>
    <w:rsid w:val="0061482F"/>
    <w:rsid w:val="006941DC"/>
    <w:rsid w:val="006B34DE"/>
    <w:rsid w:val="006B53A3"/>
    <w:rsid w:val="006E2115"/>
    <w:rsid w:val="0070441B"/>
    <w:rsid w:val="00704E44"/>
    <w:rsid w:val="00743E98"/>
    <w:rsid w:val="007737C8"/>
    <w:rsid w:val="007C0E64"/>
    <w:rsid w:val="007C3E73"/>
    <w:rsid w:val="007C4CB8"/>
    <w:rsid w:val="00813CC4"/>
    <w:rsid w:val="00813CEF"/>
    <w:rsid w:val="00856199"/>
    <w:rsid w:val="00856B24"/>
    <w:rsid w:val="008859AD"/>
    <w:rsid w:val="00887C9B"/>
    <w:rsid w:val="00897F0D"/>
    <w:rsid w:val="008E5BBC"/>
    <w:rsid w:val="00905AA3"/>
    <w:rsid w:val="00947A80"/>
    <w:rsid w:val="0097372F"/>
    <w:rsid w:val="00980CD6"/>
    <w:rsid w:val="009C352E"/>
    <w:rsid w:val="009E55C2"/>
    <w:rsid w:val="00A71CA0"/>
    <w:rsid w:val="00A76966"/>
    <w:rsid w:val="00AC7ED2"/>
    <w:rsid w:val="00AD3BB9"/>
    <w:rsid w:val="00AE73C5"/>
    <w:rsid w:val="00B65B26"/>
    <w:rsid w:val="00B904A8"/>
    <w:rsid w:val="00BA347C"/>
    <w:rsid w:val="00BC3CC6"/>
    <w:rsid w:val="00BD441F"/>
    <w:rsid w:val="00BF4F1F"/>
    <w:rsid w:val="00C35E72"/>
    <w:rsid w:val="00CC5ED2"/>
    <w:rsid w:val="00CE7071"/>
    <w:rsid w:val="00D24D67"/>
    <w:rsid w:val="00DA3CDE"/>
    <w:rsid w:val="00DD566F"/>
    <w:rsid w:val="00DE077E"/>
    <w:rsid w:val="00DF28E6"/>
    <w:rsid w:val="00E01312"/>
    <w:rsid w:val="00E30F5F"/>
    <w:rsid w:val="00E44683"/>
    <w:rsid w:val="00E61051"/>
    <w:rsid w:val="00E72F4C"/>
    <w:rsid w:val="00E97ACA"/>
    <w:rsid w:val="00ED21BB"/>
    <w:rsid w:val="00F00AD3"/>
    <w:rsid w:val="00F66995"/>
    <w:rsid w:val="00FA3A44"/>
    <w:rsid w:val="00FE3A94"/>
    <w:rsid w:val="0DB31ACA"/>
    <w:rsid w:val="13AF5895"/>
    <w:rsid w:val="13D119FD"/>
    <w:rsid w:val="1DB86373"/>
    <w:rsid w:val="32B21A5E"/>
    <w:rsid w:val="497C45DF"/>
    <w:rsid w:val="4C1E79A4"/>
    <w:rsid w:val="510569E1"/>
    <w:rsid w:val="657658AC"/>
    <w:rsid w:val="6AE2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Lines="200" w:afterLines="200" w:line="400" w:lineRule="exact"/>
      <w:outlineLvl w:val="0"/>
    </w:pPr>
    <w:rPr>
      <w:rFonts w:ascii="黑体" w:hAnsi="黑体"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qFormat/>
    <w:uiPriority w:val="9"/>
    <w:pPr>
      <w:keepNext/>
      <w:keepLines/>
      <w:spacing w:beforeLines="150" w:afterLines="150" w:line="400" w:lineRule="exact"/>
      <w:outlineLvl w:val="1"/>
    </w:pPr>
    <w:rPr>
      <w:rFonts w:ascii="等线 Light" w:hAnsi="等线 Light" w:eastAsia="黑体"/>
      <w:b/>
      <w:bCs/>
      <w:sz w:val="30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7"/>
    <w:link w:val="2"/>
    <w:uiPriority w:val="9"/>
    <w:rPr>
      <w:rFonts w:ascii="黑体" w:hAnsi="黑体" w:eastAsia="黑体"/>
      <w:b/>
      <w:bCs/>
      <w:kern w:val="44"/>
      <w:sz w:val="32"/>
      <w:szCs w:val="44"/>
    </w:rPr>
  </w:style>
  <w:style w:type="character" w:customStyle="1" w:styleId="10">
    <w:name w:val="标题 2 字符"/>
    <w:basedOn w:val="7"/>
    <w:link w:val="3"/>
    <w:qFormat/>
    <w:uiPriority w:val="9"/>
    <w:rPr>
      <w:rFonts w:ascii="等线 Light" w:hAnsi="等线 Light" w:eastAsia="黑体" w:cs="Times New Roman"/>
      <w:b/>
      <w:bCs/>
      <w:sz w:val="30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5"/>
    <w:uiPriority w:val="99"/>
    <w:rPr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364</Words>
  <Characters>2075</Characters>
  <Lines>17</Lines>
  <Paragraphs>4</Paragraphs>
  <TotalTime>211</TotalTime>
  <ScaleCrop>false</ScaleCrop>
  <LinksUpToDate>false</LinksUpToDate>
  <CharactersWithSpaces>2435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2020-08-09T05:34:00Z</dcterms:created>
  <dc:creator>xb21cn</dc:creator>
  <cp:lastModifiedBy>Admin</cp:lastModifiedBy>
  <cp:lastPrinted>2020-08-09T08:41:00Z</cp:lastPrinted>
  <dcterms:modified xsi:type="dcterms:W3CDTF">2021-02-22T08:46:22Z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