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48" w:rsidRDefault="004B4048" w:rsidP="004B4048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bookmarkStart w:id="0" w:name="_GoBack"/>
      <w:r w:rsidRPr="00E314D1">
        <w:rPr>
          <w:rFonts w:ascii="华文仿宋" w:eastAsia="华文仿宋" w:hAnsi="华文仿宋" w:hint="eastAsia"/>
          <w:sz w:val="32"/>
          <w:szCs w:val="32"/>
        </w:rPr>
        <w:t>蚌埠市城市投资控股有限公司</w:t>
      </w:r>
      <w:r>
        <w:rPr>
          <w:rFonts w:ascii="华文仿宋" w:eastAsia="华文仿宋" w:hAnsi="华文仿宋" w:hint="eastAsia"/>
          <w:sz w:val="32"/>
          <w:szCs w:val="32"/>
        </w:rPr>
        <w:t>公开招聘岗位一览表</w:t>
      </w:r>
    </w:p>
    <w:tbl>
      <w:tblPr>
        <w:tblStyle w:val="a3"/>
        <w:tblW w:w="8354" w:type="dxa"/>
        <w:jc w:val="center"/>
        <w:tblLook w:val="04A0" w:firstRow="1" w:lastRow="0" w:firstColumn="1" w:lastColumn="0" w:noHBand="0" w:noVBand="1"/>
      </w:tblPr>
      <w:tblGrid>
        <w:gridCol w:w="1004"/>
        <w:gridCol w:w="1416"/>
        <w:gridCol w:w="709"/>
        <w:gridCol w:w="5225"/>
      </w:tblGrid>
      <w:tr w:rsidR="004B4048" w:rsidRPr="00F23479" w:rsidTr="00F702B6">
        <w:trPr>
          <w:trHeight w:val="810"/>
          <w:jc w:val="center"/>
        </w:trPr>
        <w:tc>
          <w:tcPr>
            <w:tcW w:w="1004" w:type="dxa"/>
            <w:vAlign w:val="center"/>
            <w:hideMark/>
          </w:tcPr>
          <w:bookmarkEnd w:id="0"/>
          <w:p w:rsidR="004B4048" w:rsidRPr="00F23479" w:rsidRDefault="004B4048" w:rsidP="00F702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234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 w:rsidRPr="00F234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序号</w:t>
            </w:r>
          </w:p>
        </w:tc>
        <w:tc>
          <w:tcPr>
            <w:tcW w:w="1416" w:type="dxa"/>
            <w:vAlign w:val="center"/>
            <w:hideMark/>
          </w:tcPr>
          <w:p w:rsidR="004B4048" w:rsidRPr="00F23479" w:rsidRDefault="004B4048" w:rsidP="00F702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</w:t>
            </w:r>
            <w:r w:rsidRPr="00F234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位名称</w:t>
            </w:r>
          </w:p>
        </w:tc>
        <w:tc>
          <w:tcPr>
            <w:tcW w:w="709" w:type="dxa"/>
            <w:vAlign w:val="center"/>
            <w:hideMark/>
          </w:tcPr>
          <w:p w:rsidR="004B4048" w:rsidRPr="00F23479" w:rsidRDefault="004B4048" w:rsidP="00F702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234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5225" w:type="dxa"/>
            <w:vAlign w:val="center"/>
            <w:hideMark/>
          </w:tcPr>
          <w:p w:rsidR="004B4048" w:rsidRPr="00F23479" w:rsidRDefault="004B4048" w:rsidP="00F702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2347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资格条件</w:t>
            </w:r>
          </w:p>
        </w:tc>
      </w:tr>
      <w:tr w:rsidR="004B4048" w:rsidRPr="00331818" w:rsidTr="00F702B6">
        <w:trPr>
          <w:trHeight w:val="756"/>
          <w:jc w:val="center"/>
        </w:trPr>
        <w:tc>
          <w:tcPr>
            <w:tcW w:w="1004" w:type="dxa"/>
            <w:vAlign w:val="center"/>
            <w:hideMark/>
          </w:tcPr>
          <w:p w:rsidR="004B4048" w:rsidRPr="00F23479" w:rsidRDefault="004B4048" w:rsidP="00F70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16" w:type="dxa"/>
            <w:vAlign w:val="center"/>
            <w:hideMark/>
          </w:tcPr>
          <w:p w:rsidR="004B4048" w:rsidRPr="00F23479" w:rsidRDefault="004B4048" w:rsidP="00F702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F234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709" w:type="dxa"/>
            <w:vAlign w:val="center"/>
            <w:hideMark/>
          </w:tcPr>
          <w:p w:rsidR="004B4048" w:rsidRPr="00F23479" w:rsidRDefault="004B4048" w:rsidP="00F702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25" w:type="dxa"/>
            <w:hideMark/>
          </w:tcPr>
          <w:p w:rsidR="004B4048" w:rsidRPr="00F23479" w:rsidRDefault="004B4048" w:rsidP="00F702B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周岁及以下，</w:t>
            </w:r>
            <w:r w:rsidRPr="00B375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“985”、“211”院校全日制本科及以上或其他院校全日制硕士研究生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 w:rsidRPr="00B375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以上学历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，法律相关专业，或从事</w:t>
            </w:r>
            <w:r w:rsidRPr="00B375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法务工作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两年及以上的。</w:t>
            </w:r>
          </w:p>
        </w:tc>
      </w:tr>
      <w:tr w:rsidR="004B4048" w:rsidRPr="00E70F0D" w:rsidTr="00F702B6">
        <w:trPr>
          <w:jc w:val="center"/>
        </w:trPr>
        <w:tc>
          <w:tcPr>
            <w:tcW w:w="8354" w:type="dxa"/>
            <w:gridSpan w:val="4"/>
          </w:tcPr>
          <w:p w:rsidR="004B4048" w:rsidRDefault="004B4048" w:rsidP="00F702B6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70F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说明：</w:t>
            </w:r>
          </w:p>
          <w:p w:rsidR="004B4048" w:rsidRDefault="004B4048" w:rsidP="00F702B6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1、招聘</w:t>
            </w:r>
            <w:r w:rsidRPr="00E70F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岗位表中的“3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E70F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周岁以下”为“198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E70F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E70F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E70F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日后出生”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4B4048" w:rsidRDefault="004B4048" w:rsidP="00F702B6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E70F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工作经历要求，截止时间为202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E70F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E70F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E70F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日。因工作单位变化而中断时间的，其在不同单位工作的时间可以累计计算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E70F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在校学生在读期间参加勤工俭学、实习等</w:t>
            </w:r>
            <w:proofErr w:type="gramStart"/>
            <w:r w:rsidRPr="00E70F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E70F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视为工作经历。</w:t>
            </w:r>
          </w:p>
        </w:tc>
      </w:tr>
    </w:tbl>
    <w:p w:rsidR="001E1D50" w:rsidRPr="004B4048" w:rsidRDefault="001E1D50"/>
    <w:sectPr w:rsidR="001E1D50" w:rsidRPr="004B4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48"/>
    <w:rsid w:val="001E1D50"/>
    <w:rsid w:val="004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Organization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2021-02-23T00:58:00Z</dcterms:created>
  <dcterms:modified xsi:type="dcterms:W3CDTF">2021-02-23T00:59:00Z</dcterms:modified>
</cp:coreProperties>
</file>