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D4" w:rsidRPr="006D4F94" w:rsidRDefault="005E23D4" w:rsidP="005E23D4">
      <w:pPr>
        <w:tabs>
          <w:tab w:val="left" w:pos="3340"/>
        </w:tabs>
        <w:rPr>
          <w:rFonts w:ascii="仿宋_GB2312" w:eastAsia="仿宋_GB2312"/>
          <w:sz w:val="32"/>
          <w:szCs w:val="32"/>
        </w:rPr>
      </w:pPr>
      <w:r w:rsidRPr="006D4F9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5E23D4" w:rsidRPr="0028658E" w:rsidRDefault="005E23D4" w:rsidP="005E23D4">
      <w:pPr>
        <w:tabs>
          <w:tab w:val="left" w:pos="3340"/>
        </w:tabs>
        <w:spacing w:afterLines="100" w:after="240"/>
        <w:jc w:val="center"/>
        <w:rPr>
          <w:rFonts w:ascii="宋体"/>
          <w:b/>
          <w:sz w:val="32"/>
          <w:szCs w:val="32"/>
        </w:rPr>
      </w:pPr>
      <w:proofErr w:type="gramStart"/>
      <w:r w:rsidRPr="0028658E">
        <w:rPr>
          <w:rFonts w:ascii="宋体" w:hAnsi="宋体" w:cs="宋体" w:hint="eastAsia"/>
          <w:b/>
          <w:bCs/>
          <w:kern w:val="0"/>
          <w:sz w:val="32"/>
          <w:szCs w:val="32"/>
        </w:rPr>
        <w:t>燕郊高新区</w:t>
      </w:r>
      <w:proofErr w:type="gramEnd"/>
      <w:r w:rsidRPr="0028658E">
        <w:rPr>
          <w:rFonts w:ascii="宋体" w:hAnsi="宋体" w:cs="宋体" w:hint="eastAsia"/>
          <w:b/>
          <w:bCs/>
          <w:kern w:val="0"/>
          <w:sz w:val="32"/>
          <w:szCs w:val="32"/>
        </w:rPr>
        <w:t>公开招聘工作人员岗位信息表</w:t>
      </w:r>
    </w:p>
    <w:tbl>
      <w:tblPr>
        <w:tblW w:w="13270" w:type="dxa"/>
        <w:jc w:val="center"/>
        <w:tblLook w:val="0000" w:firstRow="0" w:lastRow="0" w:firstColumn="0" w:lastColumn="0" w:noHBand="0" w:noVBand="0"/>
      </w:tblPr>
      <w:tblGrid>
        <w:gridCol w:w="2340"/>
        <w:gridCol w:w="1365"/>
        <w:gridCol w:w="1365"/>
        <w:gridCol w:w="8200"/>
      </w:tblGrid>
      <w:tr w:rsidR="005E23D4" w:rsidRPr="006D4F94" w:rsidTr="003108C7">
        <w:trPr>
          <w:trHeight w:hRule="exact" w:val="141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3D4" w:rsidRPr="0028658E" w:rsidRDefault="005E23D4" w:rsidP="003108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865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3D4" w:rsidRPr="0028658E" w:rsidRDefault="005E23D4" w:rsidP="003108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865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3D4" w:rsidRPr="0028658E" w:rsidRDefault="005E23D4" w:rsidP="003108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865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3D4" w:rsidRPr="0028658E" w:rsidRDefault="005E23D4" w:rsidP="003108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865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任职资格要求</w:t>
            </w:r>
          </w:p>
        </w:tc>
      </w:tr>
      <w:tr w:rsidR="005E23D4" w:rsidRPr="006D4F94" w:rsidTr="003108C7">
        <w:trPr>
          <w:trHeight w:hRule="exact" w:val="141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创业孵化中心正职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学历：本科及以上学历，学士及以上学位；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年龄：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 xml:space="preserve"> 40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1980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日后出生）；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工作经验：具有五年以上企业管理相关工作经验。</w:t>
            </w:r>
          </w:p>
        </w:tc>
      </w:tr>
      <w:tr w:rsidR="005E23D4" w:rsidRPr="006D4F94" w:rsidTr="003108C7">
        <w:trPr>
          <w:trHeight w:hRule="exact" w:val="141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招商中心副职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学历：本科及以上学历，学士及以上学位；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年龄：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1980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日后出生）；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工作经验：具有三年以上招商运营、市场推广、营销策划相关工作经验。</w:t>
            </w:r>
          </w:p>
        </w:tc>
      </w:tr>
      <w:tr w:rsidR="005E23D4" w:rsidRPr="006D4F94" w:rsidTr="003108C7">
        <w:trPr>
          <w:trHeight w:hRule="exact" w:val="141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城市建设投资公司</w:t>
            </w:r>
          </w:p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副职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学历：本科及以上学历，学士及以上学位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专业：金融学、金融工程专业；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年龄：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1980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日后出生）；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工作经验：具有五年以上投资融资相关工作经验。</w:t>
            </w:r>
          </w:p>
        </w:tc>
      </w:tr>
      <w:tr w:rsidR="005E23D4" w:rsidRPr="006D4F94" w:rsidTr="003108C7">
        <w:trPr>
          <w:trHeight w:hRule="exact" w:val="15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城市建设投资公司</w:t>
            </w:r>
            <w:r w:rsidRPr="00261D59">
              <w:rPr>
                <w:rFonts w:ascii="宋体" w:hAnsi="宋体" w:cs="宋体" w:hint="eastAsia"/>
                <w:kern w:val="0"/>
                <w:szCs w:val="21"/>
              </w:rPr>
              <w:t>投资融资部科室正职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学历：本科及以上学历，学士及以上学位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专业：金融学、金融工程专业；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年龄：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1985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61D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日后出生）；</w:t>
            </w:r>
          </w:p>
          <w:p w:rsidR="005E23D4" w:rsidRPr="00261D59" w:rsidRDefault="005E23D4" w:rsidP="003108C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61D59">
              <w:rPr>
                <w:rFonts w:ascii="宋体" w:hAnsi="宋体" w:cs="宋体" w:hint="eastAsia"/>
                <w:kern w:val="0"/>
                <w:sz w:val="24"/>
                <w:szCs w:val="24"/>
              </w:rPr>
              <w:t>工作经验：具有三年以上投资融资相关工作经验或一年以上银行信贷、投资担保信贷等相关领域的工作经验。</w:t>
            </w:r>
          </w:p>
        </w:tc>
      </w:tr>
    </w:tbl>
    <w:p w:rsidR="005E23D4" w:rsidRPr="006D4F94" w:rsidRDefault="005E23D4" w:rsidP="005E23D4">
      <w:pPr>
        <w:tabs>
          <w:tab w:val="left" w:pos="3340"/>
        </w:tabs>
        <w:rPr>
          <w:rFonts w:ascii="仿宋_GB2312" w:eastAsia="仿宋_GB2312"/>
          <w:sz w:val="32"/>
          <w:szCs w:val="32"/>
        </w:rPr>
        <w:sectPr w:rsidR="005E23D4" w:rsidRPr="006D4F94" w:rsidSect="007171C7">
          <w:pgSz w:w="16838" w:h="11906" w:orient="landscape" w:code="9"/>
          <w:pgMar w:top="1304" w:right="1814" w:bottom="1304" w:left="1814" w:header="1134" w:footer="1134" w:gutter="0"/>
          <w:pgNumType w:start="1"/>
          <w:cols w:space="425"/>
          <w:docGrid w:linePitch="312"/>
        </w:sectPr>
      </w:pPr>
    </w:p>
    <w:p w:rsidR="00711C27" w:rsidRPr="005E23D4" w:rsidRDefault="00711C27">
      <w:bookmarkStart w:id="0" w:name="_GoBack"/>
      <w:bookmarkEnd w:id="0"/>
    </w:p>
    <w:sectPr w:rsidR="00711C27" w:rsidRPr="005E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86" w:rsidRDefault="00C07786" w:rsidP="005E23D4">
      <w:r>
        <w:separator/>
      </w:r>
    </w:p>
  </w:endnote>
  <w:endnote w:type="continuationSeparator" w:id="0">
    <w:p w:rsidR="00C07786" w:rsidRDefault="00C07786" w:rsidP="005E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86" w:rsidRDefault="00C07786" w:rsidP="005E23D4">
      <w:r>
        <w:separator/>
      </w:r>
    </w:p>
  </w:footnote>
  <w:footnote w:type="continuationSeparator" w:id="0">
    <w:p w:rsidR="00C07786" w:rsidRDefault="00C07786" w:rsidP="005E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06"/>
    <w:rsid w:val="00511406"/>
    <w:rsid w:val="005E23D4"/>
    <w:rsid w:val="00711C27"/>
    <w:rsid w:val="00C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2021-01-08T03:32:00Z</dcterms:created>
  <dcterms:modified xsi:type="dcterms:W3CDTF">2021-01-08T03:33:00Z</dcterms:modified>
</cp:coreProperties>
</file>