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tbl>
      <w:tblPr>
        <w:tblStyle w:val="4"/>
        <w:tblW w:w="9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693"/>
        <w:gridCol w:w="1676"/>
        <w:gridCol w:w="2625"/>
        <w:gridCol w:w="2813"/>
        <w:gridCol w:w="8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937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衢江区卫生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健康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系统赴医学院校现场招聘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年毕业生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32"/>
                <w:szCs w:val="32"/>
              </w:rPr>
              <w:t>综合素质能力考评表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72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报考单位：                                      报考岗位：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考评项目和内容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填写要求</w:t>
            </w:r>
          </w:p>
        </w:tc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填写内容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填毕业院校名称，注明高校录取的批次。（在相应的□内打√）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院校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名称：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院校省份：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211、985院校：是□  否□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请报考人员全面、如实填写各栏目内容，并提供相应的依据材料。未能提供依据材料的项目不予认可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学历层次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填写毕业的学历层次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学历：研究生□、本科第一批□、本科其它批□、大专□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填何年何月加入中共党员、何时转正。非中共党员填写“群众”（在相应的□内打√）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月入党，中共党员□， 中共预备党员□，群众□。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3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技能特长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填获得的奖项名称及次数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奖项名称：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次数：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szCs w:val="21"/>
              </w:rPr>
              <w:t>　　　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学业基础成绩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每学期各课程成绩情况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填有无挂科、补考和重修的科目（在相应的□内打√）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有□ ，  无□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获奖情况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奖学金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填获得奖学金的等级和次数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国家级奖学金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□次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、省政府奖学金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□次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、院校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一等奖学金□次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院校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二等奖学金□次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院校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三等奖学金□次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校优秀毕业生、“三好学生”“优秀学生”“优秀团干”等综合性荣誉情况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填获奖的名称、等级及次数（在相应的□内打√）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是否校优秀毕业生：是□ 否□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荣誉等级和次数：省级□次 ，校级□次， 院级□次 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担任职务及其他</w:t>
            </w:r>
          </w:p>
        </w:tc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参加学生会、团委、社团联、班级等任职情况</w:t>
            </w:r>
          </w:p>
        </w:tc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填担任最高一项职务的时间、级别（校级、院级、班级）和职务的名称（正、副职）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担任职务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其他能反映考生素质和能力情况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根据考生实际填写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8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本人声明：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上述填写内容真实完整。如有不实，本人愿取消录用资格并承担一切法律责任。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考生（签名）：                              年   月   日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37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审核人：                   复核人：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8191F"/>
    <w:rsid w:val="2C6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Lines="0" w:afterLines="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2020-11-30T09:06:00Z</dcterms:created>
  <dc:creator>Administrator</dc:creator>
  <cp:lastModifiedBy>Administrator</cp:lastModifiedBy>
  <dcterms:modified xsi:type="dcterms:W3CDTF">2020-11-30T09:07:08Z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