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宋体" w:hAnsi="宋体"/>
          <w:b/>
          <w:bCs w:val="0"/>
          <w:color w:val="auto"/>
          <w:spacing w:val="-10"/>
          <w:kern w:val="0"/>
          <w:sz w:val="32"/>
          <w:szCs w:val="32"/>
          <w:u w:val="none"/>
          <w:lang w:eastAsia="zh-CN"/>
        </w:rPr>
      </w:pPr>
      <w:r>
        <w:rPr>
          <w:rFonts w:hint="eastAsia" w:ascii="宋体" w:hAnsi="宋体"/>
          <w:b/>
          <w:bCs w:val="0"/>
          <w:color w:val="auto"/>
          <w:spacing w:val="-10"/>
          <w:kern w:val="0"/>
          <w:sz w:val="32"/>
          <w:szCs w:val="32"/>
          <w:u w:val="none"/>
          <w:lang w:val="en-US" w:eastAsia="zh-CN"/>
        </w:rPr>
        <w:t>长沙幼儿师范高等专科学校引进</w:t>
      </w:r>
      <w:r>
        <w:rPr>
          <w:rFonts w:hint="eastAsia" w:ascii="宋体" w:hAnsi="宋体"/>
          <w:b/>
          <w:bCs w:val="0"/>
          <w:color w:val="auto"/>
          <w:spacing w:val="-10"/>
          <w:kern w:val="0"/>
          <w:sz w:val="32"/>
          <w:szCs w:val="32"/>
          <w:lang w:eastAsia="zh-CN"/>
        </w:rPr>
        <w:t>公费师范生、“双一流”高校研究生和国（境）外高校研究生报名</w:t>
      </w:r>
      <w:r>
        <w:rPr>
          <w:rFonts w:hint="eastAsia" w:ascii="宋体" w:hAnsi="宋体"/>
          <w:b/>
          <w:bCs w:val="0"/>
          <w:color w:val="auto"/>
          <w:spacing w:val="-10"/>
          <w:kern w:val="0"/>
          <w:sz w:val="32"/>
          <w:szCs w:val="32"/>
          <w:u w:val="none"/>
          <w:lang w:eastAsia="zh-CN"/>
        </w:rPr>
        <w:t>、考核等工作具体安排</w:t>
      </w:r>
    </w:p>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宋体" w:hAnsi="宋体"/>
          <w:b/>
          <w:bCs w:val="0"/>
          <w:color w:val="auto"/>
          <w:spacing w:val="-10"/>
          <w:kern w:val="0"/>
          <w:sz w:val="32"/>
          <w:szCs w:val="32"/>
          <w:u w:val="none"/>
          <w:lang w:val="en-US" w:eastAsia="zh-CN"/>
        </w:rPr>
      </w:pPr>
    </w:p>
    <w:p>
      <w:pPr>
        <w:widowControl/>
        <w:numPr>
          <w:ilvl w:val="0"/>
          <w:numId w:val="0"/>
        </w:numPr>
        <w:spacing w:line="600" w:lineRule="exact"/>
        <w:ind w:firstLine="560" w:firstLineChars="200"/>
        <w:jc w:val="both"/>
        <w:rPr>
          <w:rFonts w:hint="eastAsia" w:ascii="仿宋_GB2312" w:hAnsi="楷体" w:eastAsia="仿宋_GB2312" w:cs="宋体"/>
          <w:b w:val="0"/>
          <w:bCs w:val="0"/>
          <w:kern w:val="0"/>
          <w:sz w:val="28"/>
          <w:szCs w:val="28"/>
          <w:lang w:val="en-US" w:eastAsia="zh-CN"/>
        </w:rPr>
      </w:pPr>
      <w:r>
        <w:rPr>
          <w:rFonts w:hint="eastAsia" w:ascii="仿宋_GB2312" w:hAnsi="楷体" w:eastAsia="仿宋_GB2312" w:cs="宋体"/>
          <w:b w:val="0"/>
          <w:bCs w:val="0"/>
          <w:kern w:val="0"/>
          <w:sz w:val="28"/>
          <w:szCs w:val="28"/>
          <w:lang w:val="en-US" w:eastAsia="zh-CN"/>
        </w:rPr>
        <w:t>根据《2021年长沙市教育局直属学校引进公费师范生、“双一流”高校研究生和国（境）外高校研究生公告》（以下简称“《公告》”）的规定，我校本次引进工作</w:t>
      </w:r>
      <w:r>
        <w:rPr>
          <w:rFonts w:hint="eastAsia" w:ascii="仿宋_GB2312" w:hAnsi="楷体" w:eastAsia="仿宋_GB2312" w:cs="宋体"/>
          <w:b w:val="0"/>
          <w:bCs w:val="0"/>
          <w:color w:val="auto"/>
          <w:kern w:val="0"/>
          <w:sz w:val="28"/>
          <w:szCs w:val="28"/>
          <w:lang w:val="en-US" w:eastAsia="zh-CN"/>
        </w:rPr>
        <w:t>在长沙设立考点</w:t>
      </w:r>
      <w:r>
        <w:rPr>
          <w:rFonts w:hint="eastAsia" w:ascii="仿宋_GB2312" w:hAnsi="楷体" w:eastAsia="仿宋_GB2312" w:cs="宋体"/>
          <w:b w:val="0"/>
          <w:bCs w:val="0"/>
          <w:kern w:val="0"/>
          <w:sz w:val="28"/>
          <w:szCs w:val="28"/>
          <w:lang w:val="en-US" w:eastAsia="zh-CN"/>
        </w:rPr>
        <w:t>，现将报名和考核具体安排公布如下：</w:t>
      </w:r>
    </w:p>
    <w:p>
      <w:pPr>
        <w:widowControl/>
        <w:numPr>
          <w:ilvl w:val="0"/>
          <w:numId w:val="0"/>
        </w:numPr>
        <w:spacing w:line="600" w:lineRule="exact"/>
        <w:jc w:val="both"/>
        <w:rPr>
          <w:rFonts w:hint="eastAsia" w:ascii="仿宋_GB2312" w:hAnsi="楷体" w:eastAsia="仿宋_GB2312" w:cs="宋体"/>
          <w:b w:val="0"/>
          <w:bCs w:val="0"/>
          <w:kern w:val="0"/>
          <w:sz w:val="28"/>
          <w:szCs w:val="28"/>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80" w:lineRule="exact"/>
        <w:ind w:firstLine="562" w:firstLineChars="200"/>
        <w:jc w:val="both"/>
        <w:rPr>
          <w:rFonts w:hint="eastAsia" w:ascii="仿宋_GB2312" w:hAnsi="楷体" w:eastAsia="仿宋_GB2312" w:cs="宋体"/>
          <w:b w:val="0"/>
          <w:bCs w:val="0"/>
          <w:color w:val="auto"/>
          <w:kern w:val="0"/>
          <w:sz w:val="28"/>
          <w:szCs w:val="28"/>
          <w:lang w:val="en-US" w:eastAsia="zh-CN"/>
        </w:rPr>
      </w:pPr>
      <w:r>
        <w:rPr>
          <w:rFonts w:hint="eastAsia" w:ascii="仿宋_GB2312" w:hAnsi="楷体" w:eastAsia="仿宋_GB2312" w:cs="宋体"/>
          <w:b/>
          <w:bCs/>
          <w:color w:val="auto"/>
          <w:kern w:val="0"/>
          <w:sz w:val="28"/>
          <w:szCs w:val="28"/>
          <w:lang w:val="en-US" w:eastAsia="zh-CN"/>
        </w:rPr>
        <w:t>一、人才引进岗位及职数（共4个）</w:t>
      </w:r>
    </w:p>
    <w:tbl>
      <w:tblPr>
        <w:tblStyle w:val="3"/>
        <w:tblW w:w="8258" w:type="dxa"/>
        <w:tblInd w:w="0" w:type="dxa"/>
        <w:shd w:val="clear" w:color="auto" w:fill="auto"/>
        <w:tblLayout w:type="fixed"/>
        <w:tblCellMar>
          <w:top w:w="0" w:type="dxa"/>
          <w:left w:w="0" w:type="dxa"/>
          <w:bottom w:w="0" w:type="dxa"/>
          <w:right w:w="0" w:type="dxa"/>
        </w:tblCellMar>
      </w:tblPr>
      <w:tblGrid>
        <w:gridCol w:w="1589"/>
        <w:gridCol w:w="2296"/>
        <w:gridCol w:w="1454"/>
        <w:gridCol w:w="2919"/>
      </w:tblGrid>
      <w:tr>
        <w:tblPrEx>
          <w:shd w:val="clear" w:color="auto" w:fill="auto"/>
          <w:tblCellMar>
            <w:top w:w="0" w:type="dxa"/>
            <w:left w:w="0" w:type="dxa"/>
            <w:bottom w:w="0" w:type="dxa"/>
            <w:right w:w="0" w:type="dxa"/>
          </w:tblCellMar>
        </w:tblPrEx>
        <w:trPr>
          <w:trHeight w:val="625" w:hRule="atLeast"/>
        </w:trPr>
        <w:tc>
          <w:tcPr>
            <w:tcW w:w="1589" w:type="dxa"/>
            <w:tcBorders>
              <w:top w:val="single" w:color="000000" w:sz="4" w:space="0"/>
              <w:left w:val="single" w:color="000000" w:sz="4" w:space="0"/>
              <w:bottom w:val="single" w:color="000000" w:sz="4" w:space="0"/>
              <w:right w:val="single" w:color="000000" w:sz="4" w:space="0"/>
            </w:tcBorders>
            <w:shd w:val="clear" w:color="auto" w:fill="EDEDED"/>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岗位代码</w:t>
            </w:r>
          </w:p>
        </w:tc>
        <w:tc>
          <w:tcPr>
            <w:tcW w:w="2296" w:type="dxa"/>
            <w:tcBorders>
              <w:top w:val="single" w:color="000000" w:sz="4" w:space="0"/>
              <w:left w:val="single" w:color="000000" w:sz="4" w:space="0"/>
              <w:bottom w:val="single" w:color="000000" w:sz="4" w:space="0"/>
              <w:right w:val="single" w:color="000000" w:sz="4" w:space="0"/>
            </w:tcBorders>
            <w:shd w:val="clear" w:color="auto" w:fill="EDEDED"/>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岗位名称</w:t>
            </w:r>
          </w:p>
        </w:tc>
        <w:tc>
          <w:tcPr>
            <w:tcW w:w="1454" w:type="dxa"/>
            <w:tcBorders>
              <w:top w:val="single" w:color="000000" w:sz="4" w:space="0"/>
              <w:left w:val="single" w:color="000000" w:sz="4" w:space="0"/>
              <w:bottom w:val="single" w:color="000000" w:sz="4" w:space="0"/>
              <w:right w:val="single" w:color="000000" w:sz="4" w:space="0"/>
            </w:tcBorders>
            <w:shd w:val="clear" w:color="auto" w:fill="EDEDED"/>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岗位职数</w:t>
            </w:r>
          </w:p>
        </w:tc>
        <w:tc>
          <w:tcPr>
            <w:tcW w:w="2919" w:type="dxa"/>
            <w:tcBorders>
              <w:top w:val="single" w:color="000000" w:sz="4" w:space="0"/>
              <w:left w:val="single" w:color="000000" w:sz="4" w:space="0"/>
              <w:bottom w:val="single" w:color="000000" w:sz="4" w:space="0"/>
              <w:right w:val="single" w:color="000000" w:sz="4" w:space="0"/>
            </w:tcBorders>
            <w:shd w:val="clear" w:color="auto" w:fill="EDEDED"/>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i w:val="0"/>
                <w:color w:val="auto"/>
                <w:sz w:val="24"/>
                <w:szCs w:val="24"/>
                <w:u w:val="none"/>
              </w:rPr>
            </w:pPr>
            <w:bookmarkStart w:id="0" w:name="_GoBack"/>
            <w:bookmarkEnd w:id="0"/>
            <w:r>
              <w:rPr>
                <w:rFonts w:hint="eastAsia" w:ascii="宋体" w:hAnsi="宋体" w:cs="宋体"/>
                <w:b/>
                <w:i w:val="0"/>
                <w:color w:val="auto"/>
                <w:kern w:val="0"/>
                <w:sz w:val="24"/>
                <w:szCs w:val="24"/>
                <w:u w:val="none"/>
                <w:lang w:val="en-US" w:eastAsia="zh-CN" w:bidi="ar"/>
              </w:rPr>
              <w:t>备   注</w:t>
            </w:r>
          </w:p>
        </w:tc>
      </w:tr>
      <w:tr>
        <w:tblPrEx>
          <w:tblCellMar>
            <w:top w:w="0" w:type="dxa"/>
            <w:left w:w="0" w:type="dxa"/>
            <w:bottom w:w="0" w:type="dxa"/>
            <w:right w:w="0" w:type="dxa"/>
          </w:tblCellMar>
        </w:tblPrEx>
        <w:trPr>
          <w:trHeight w:val="568" w:hRule="atLeast"/>
        </w:trPr>
        <w:tc>
          <w:tcPr>
            <w:tcW w:w="15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宋体" w:hAnsi="宋体" w:eastAsia="宋体" w:cs="宋体"/>
                <w:b/>
                <w:i w:val="0"/>
                <w:color w:val="auto"/>
                <w:sz w:val="24"/>
                <w:szCs w:val="24"/>
                <w:u w:val="none"/>
                <w:lang w:val="en-US" w:eastAsia="zh-CN"/>
              </w:rPr>
            </w:pPr>
            <w:r>
              <w:rPr>
                <w:rFonts w:hint="eastAsia" w:ascii="宋体" w:hAnsi="宋体" w:cs="宋体"/>
                <w:b/>
                <w:i w:val="0"/>
                <w:color w:val="auto"/>
                <w:sz w:val="24"/>
                <w:szCs w:val="24"/>
                <w:u w:val="none"/>
                <w:lang w:val="en-US" w:eastAsia="zh-CN"/>
              </w:rPr>
              <w:t>3801</w:t>
            </w:r>
          </w:p>
        </w:tc>
        <w:tc>
          <w:tcPr>
            <w:tcW w:w="2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软件工程</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1</w:t>
            </w:r>
          </w:p>
        </w:tc>
        <w:tc>
          <w:tcPr>
            <w:tcW w:w="2919"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auto"/>
                <w:sz w:val="24"/>
                <w:szCs w:val="24"/>
                <w:u w:val="none"/>
                <w:lang w:eastAsia="zh-CN"/>
              </w:rPr>
            </w:pPr>
            <w:r>
              <w:rPr>
                <w:rFonts w:hint="eastAsia" w:ascii="宋体" w:hAnsi="宋体" w:eastAsia="宋体" w:cs="宋体"/>
                <w:i w:val="0"/>
                <w:color w:val="auto"/>
                <w:sz w:val="20"/>
                <w:szCs w:val="20"/>
                <w:u w:val="none"/>
                <w:lang w:val="en-US" w:eastAsia="zh-CN"/>
              </w:rPr>
              <w:t>仅限</w:t>
            </w:r>
            <w:r>
              <w:rPr>
                <w:rFonts w:hint="eastAsia" w:ascii="宋体" w:hAnsi="宋体" w:eastAsia="宋体" w:cs="宋体"/>
                <w:i w:val="0"/>
                <w:color w:val="auto"/>
                <w:sz w:val="20"/>
                <w:szCs w:val="20"/>
                <w:u w:val="none"/>
                <w:lang w:eastAsia="zh-CN"/>
              </w:rPr>
              <w:t>“双一流”高校研究生、</w:t>
            </w:r>
            <w:r>
              <w:rPr>
                <w:rFonts w:hint="eastAsia" w:ascii="宋体" w:hAnsi="宋体" w:eastAsia="宋体" w:cs="宋体"/>
                <w:i w:val="0"/>
                <w:color w:val="auto"/>
                <w:sz w:val="20"/>
                <w:szCs w:val="20"/>
                <w:u w:val="none"/>
                <w:lang w:val="en-US" w:eastAsia="zh-CN"/>
              </w:rPr>
              <w:t>国(境)外高校研究生</w:t>
            </w:r>
            <w:r>
              <w:rPr>
                <w:rFonts w:hint="eastAsia" w:ascii="宋体" w:hAnsi="宋体" w:eastAsia="宋体" w:cs="宋体"/>
                <w:i w:val="0"/>
                <w:color w:val="auto"/>
                <w:sz w:val="20"/>
                <w:szCs w:val="20"/>
                <w:u w:val="none"/>
                <w:lang w:eastAsia="zh-CN"/>
              </w:rPr>
              <w:t>报考</w:t>
            </w:r>
          </w:p>
        </w:tc>
      </w:tr>
      <w:tr>
        <w:tblPrEx>
          <w:tblCellMar>
            <w:top w:w="0" w:type="dxa"/>
            <w:left w:w="0" w:type="dxa"/>
            <w:bottom w:w="0" w:type="dxa"/>
            <w:right w:w="0" w:type="dxa"/>
          </w:tblCellMar>
        </w:tblPrEx>
        <w:trPr>
          <w:trHeight w:val="568" w:hRule="atLeast"/>
        </w:trPr>
        <w:tc>
          <w:tcPr>
            <w:tcW w:w="15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宋体" w:hAnsi="宋体" w:eastAsia="宋体" w:cs="宋体"/>
                <w:b/>
                <w:i w:val="0"/>
                <w:color w:val="auto"/>
                <w:sz w:val="24"/>
                <w:szCs w:val="24"/>
                <w:u w:val="none"/>
                <w:lang w:val="en-US" w:eastAsia="zh-CN"/>
              </w:rPr>
            </w:pPr>
            <w:r>
              <w:rPr>
                <w:rFonts w:hint="eastAsia" w:ascii="宋体" w:hAnsi="宋体" w:cs="宋体"/>
                <w:b/>
                <w:i w:val="0"/>
                <w:color w:val="auto"/>
                <w:sz w:val="24"/>
                <w:szCs w:val="24"/>
                <w:u w:val="none"/>
                <w:lang w:val="en-US" w:eastAsia="zh-CN"/>
              </w:rPr>
              <w:t>3802</w:t>
            </w:r>
          </w:p>
        </w:tc>
        <w:tc>
          <w:tcPr>
            <w:tcW w:w="2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舞蹈学</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1</w:t>
            </w:r>
          </w:p>
        </w:tc>
        <w:tc>
          <w:tcPr>
            <w:tcW w:w="2919"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lang w:eastAsia="zh-CN"/>
              </w:rPr>
            </w:pPr>
          </w:p>
        </w:tc>
      </w:tr>
      <w:tr>
        <w:tblPrEx>
          <w:tblCellMar>
            <w:top w:w="0" w:type="dxa"/>
            <w:left w:w="0" w:type="dxa"/>
            <w:bottom w:w="0" w:type="dxa"/>
            <w:right w:w="0" w:type="dxa"/>
          </w:tblCellMar>
        </w:tblPrEx>
        <w:trPr>
          <w:trHeight w:val="568" w:hRule="atLeast"/>
        </w:trPr>
        <w:tc>
          <w:tcPr>
            <w:tcW w:w="15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宋体" w:hAnsi="宋体" w:eastAsia="宋体" w:cs="宋体"/>
                <w:b/>
                <w:i w:val="0"/>
                <w:color w:val="auto"/>
                <w:sz w:val="24"/>
                <w:szCs w:val="24"/>
                <w:u w:val="none"/>
                <w:lang w:val="en-US" w:eastAsia="zh-CN"/>
              </w:rPr>
            </w:pPr>
            <w:r>
              <w:rPr>
                <w:rFonts w:hint="eastAsia" w:ascii="宋体" w:hAnsi="宋体" w:cs="宋体"/>
                <w:b/>
                <w:i w:val="0"/>
                <w:color w:val="auto"/>
                <w:sz w:val="24"/>
                <w:szCs w:val="24"/>
                <w:u w:val="none"/>
                <w:lang w:val="en-US" w:eastAsia="zh-CN"/>
              </w:rPr>
              <w:t>3803</w:t>
            </w:r>
          </w:p>
        </w:tc>
        <w:tc>
          <w:tcPr>
            <w:tcW w:w="2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教育学</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1</w:t>
            </w:r>
          </w:p>
        </w:tc>
        <w:tc>
          <w:tcPr>
            <w:tcW w:w="2919"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auto"/>
                <w:sz w:val="24"/>
                <w:szCs w:val="24"/>
                <w:u w:val="none"/>
                <w:lang w:eastAsia="zh-CN"/>
              </w:rPr>
            </w:pPr>
          </w:p>
        </w:tc>
      </w:tr>
      <w:tr>
        <w:tblPrEx>
          <w:tblCellMar>
            <w:top w:w="0" w:type="dxa"/>
            <w:left w:w="0" w:type="dxa"/>
            <w:bottom w:w="0" w:type="dxa"/>
            <w:right w:w="0" w:type="dxa"/>
          </w:tblCellMar>
        </w:tblPrEx>
        <w:trPr>
          <w:trHeight w:val="578" w:hRule="atLeast"/>
        </w:trPr>
        <w:tc>
          <w:tcPr>
            <w:tcW w:w="15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宋体" w:hAnsi="宋体" w:eastAsia="宋体" w:cs="宋体"/>
                <w:b/>
                <w:i w:val="0"/>
                <w:color w:val="auto"/>
                <w:sz w:val="24"/>
                <w:szCs w:val="24"/>
                <w:u w:val="none"/>
                <w:lang w:val="en-US" w:eastAsia="zh-CN"/>
              </w:rPr>
            </w:pPr>
            <w:r>
              <w:rPr>
                <w:rFonts w:hint="eastAsia" w:ascii="宋体" w:hAnsi="宋体" w:cs="宋体"/>
                <w:b/>
                <w:i w:val="0"/>
                <w:color w:val="auto"/>
                <w:sz w:val="24"/>
                <w:szCs w:val="24"/>
                <w:u w:val="none"/>
                <w:lang w:val="en-US" w:eastAsia="zh-CN"/>
              </w:rPr>
              <w:t>3804</w:t>
            </w:r>
          </w:p>
        </w:tc>
        <w:tc>
          <w:tcPr>
            <w:tcW w:w="2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图书情报学</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1</w:t>
            </w:r>
          </w:p>
        </w:tc>
        <w:tc>
          <w:tcPr>
            <w:tcW w:w="2919" w:type="dxa"/>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auto"/>
                <w:sz w:val="24"/>
                <w:szCs w:val="24"/>
                <w:u w:val="none"/>
                <w:lang w:eastAsia="zh-CN"/>
              </w:rPr>
            </w:pPr>
          </w:p>
        </w:tc>
      </w:tr>
    </w:tbl>
    <w:p>
      <w:pPr>
        <w:keepNext w:val="0"/>
        <w:keepLines w:val="0"/>
        <w:pageBreakBefore w:val="0"/>
        <w:widowControl/>
        <w:numPr>
          <w:ilvl w:val="0"/>
          <w:numId w:val="0"/>
        </w:numPr>
        <w:kinsoku/>
        <w:wordWrap/>
        <w:overflowPunct/>
        <w:topLinePunct w:val="0"/>
        <w:autoSpaceDE/>
        <w:autoSpaceDN/>
        <w:bidi w:val="0"/>
        <w:adjustRightInd/>
        <w:snapToGrid/>
        <w:spacing w:line="380" w:lineRule="exact"/>
        <w:ind w:firstLine="562" w:firstLineChars="200"/>
        <w:jc w:val="both"/>
        <w:rPr>
          <w:rFonts w:hint="eastAsia" w:ascii="仿宋_GB2312" w:hAnsi="楷体" w:eastAsia="仿宋_GB2312" w:cs="宋体"/>
          <w:b/>
          <w:bCs/>
          <w:color w:val="auto"/>
          <w:kern w:val="0"/>
          <w:sz w:val="28"/>
          <w:szCs w:val="28"/>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80" w:lineRule="exact"/>
        <w:ind w:firstLine="562" w:firstLineChars="200"/>
        <w:jc w:val="both"/>
        <w:rPr>
          <w:rFonts w:hint="eastAsia" w:ascii="仿宋_GB2312" w:hAnsi="楷体" w:eastAsia="仿宋_GB2312" w:cs="宋体"/>
          <w:b/>
          <w:bCs/>
          <w:color w:val="auto"/>
          <w:kern w:val="0"/>
          <w:sz w:val="28"/>
          <w:szCs w:val="28"/>
          <w:lang w:val="en-US" w:eastAsia="zh-CN"/>
        </w:rPr>
      </w:pPr>
      <w:r>
        <w:rPr>
          <w:rFonts w:hint="eastAsia" w:ascii="仿宋_GB2312" w:hAnsi="楷体" w:eastAsia="仿宋_GB2312" w:cs="宋体"/>
          <w:b/>
          <w:bCs/>
          <w:color w:val="auto"/>
          <w:kern w:val="0"/>
          <w:sz w:val="28"/>
          <w:szCs w:val="28"/>
          <w:lang w:val="en-US" w:eastAsia="zh-CN"/>
        </w:rPr>
        <w:t>二、报名和资格初审</w:t>
      </w:r>
    </w:p>
    <w:p>
      <w:pPr>
        <w:widowControl/>
        <w:spacing w:line="600" w:lineRule="exact"/>
        <w:ind w:firstLine="560" w:firstLineChars="200"/>
        <w:rPr>
          <w:rFonts w:hint="eastAsia" w:ascii="仿宋_GB2312" w:hAnsi="楷体" w:eastAsia="仿宋_GB2312" w:cs="宋体"/>
          <w:kern w:val="0"/>
          <w:sz w:val="28"/>
          <w:szCs w:val="28"/>
          <w:lang w:val="en-US" w:eastAsia="zh-CN"/>
        </w:rPr>
      </w:pPr>
      <w:r>
        <w:rPr>
          <w:rFonts w:hint="eastAsia" w:ascii="仿宋_GB2312" w:hAnsi="楷体" w:eastAsia="仿宋_GB2312" w:cs="宋体"/>
          <w:kern w:val="0"/>
          <w:sz w:val="28"/>
          <w:szCs w:val="28"/>
          <w:lang w:eastAsia="zh-CN"/>
        </w:rPr>
        <w:t>我校本次人才引进</w:t>
      </w:r>
      <w:r>
        <w:rPr>
          <w:rFonts w:hint="eastAsia" w:ascii="仿宋_GB2312" w:hAnsi="楷体" w:eastAsia="仿宋_GB2312" w:cs="宋体"/>
          <w:kern w:val="0"/>
          <w:sz w:val="28"/>
          <w:szCs w:val="28"/>
        </w:rPr>
        <w:t>报名</w:t>
      </w:r>
      <w:r>
        <w:rPr>
          <w:rFonts w:hint="eastAsia" w:ascii="仿宋_GB2312" w:hAnsi="楷体" w:eastAsia="仿宋_GB2312" w:cs="宋体"/>
          <w:kern w:val="0"/>
          <w:sz w:val="28"/>
          <w:szCs w:val="28"/>
          <w:lang w:eastAsia="zh-CN"/>
        </w:rPr>
        <w:t>采取网上提交材料的</w:t>
      </w:r>
      <w:r>
        <w:rPr>
          <w:rFonts w:hint="eastAsia" w:ascii="仿宋_GB2312" w:hAnsi="楷体" w:eastAsia="仿宋_GB2312" w:cs="宋体"/>
          <w:kern w:val="0"/>
          <w:sz w:val="28"/>
          <w:szCs w:val="28"/>
        </w:rPr>
        <w:t>方式</w:t>
      </w:r>
      <w:r>
        <w:rPr>
          <w:rFonts w:hint="eastAsia" w:ascii="仿宋_GB2312" w:hAnsi="楷体" w:eastAsia="仿宋_GB2312" w:cs="宋体"/>
          <w:kern w:val="0"/>
          <w:sz w:val="28"/>
          <w:szCs w:val="28"/>
          <w:lang w:eastAsia="zh-CN"/>
        </w:rPr>
        <w:t>进行。报考人员按照《</w:t>
      </w:r>
      <w:r>
        <w:rPr>
          <w:rFonts w:hint="eastAsia" w:ascii="仿宋_GB2312" w:hAnsi="楷体" w:eastAsia="仿宋_GB2312" w:cs="宋体"/>
          <w:kern w:val="0"/>
          <w:sz w:val="28"/>
          <w:szCs w:val="28"/>
          <w:lang w:val="en-US" w:eastAsia="zh-CN"/>
        </w:rPr>
        <w:t>清单</w:t>
      </w:r>
      <w:r>
        <w:rPr>
          <w:rFonts w:hint="eastAsia" w:ascii="仿宋_GB2312" w:hAnsi="楷体" w:eastAsia="仿宋_GB2312" w:cs="宋体"/>
          <w:kern w:val="0"/>
          <w:sz w:val="28"/>
          <w:szCs w:val="28"/>
          <w:lang w:eastAsia="zh-CN"/>
        </w:rPr>
        <w:t>》（见下表）要求向邮箱</w:t>
      </w:r>
      <w:r>
        <w:rPr>
          <w:rFonts w:hint="eastAsia" w:ascii="仿宋_GB2312" w:hAnsi="楷体" w:eastAsia="仿宋_GB2312" w:cs="宋体"/>
          <w:color w:val="auto"/>
          <w:kern w:val="0"/>
          <w:sz w:val="28"/>
          <w:szCs w:val="28"/>
          <w:u w:val="single"/>
          <w:lang w:val="en-US" w:eastAsia="zh-CN"/>
        </w:rPr>
        <w:t xml:space="preserve"> </w:t>
      </w:r>
      <w:r>
        <w:rPr>
          <w:rFonts w:hint="default" w:ascii="Times New Roman" w:hAnsi="Times New Roman" w:eastAsia="仿宋_GB2312" w:cs="Times New Roman"/>
          <w:b w:val="0"/>
          <w:bCs w:val="0"/>
          <w:color w:val="auto"/>
          <w:kern w:val="0"/>
          <w:sz w:val="28"/>
          <w:szCs w:val="28"/>
          <w:u w:val="single"/>
          <w:lang w:val="en-US" w:eastAsia="zh-CN"/>
        </w:rPr>
        <w:t>csyzzzrs@163.com</w:t>
      </w:r>
      <w:r>
        <w:rPr>
          <w:rFonts w:hint="eastAsia" w:ascii="仿宋_GB2312" w:hAnsi="楷体" w:eastAsia="仿宋_GB2312" w:cs="宋体"/>
          <w:color w:val="auto"/>
          <w:kern w:val="0"/>
          <w:sz w:val="28"/>
          <w:szCs w:val="28"/>
          <w:u w:val="single"/>
          <w:lang w:val="en-US" w:eastAsia="zh-CN"/>
        </w:rPr>
        <w:t xml:space="preserve"> </w:t>
      </w:r>
      <w:r>
        <w:rPr>
          <w:rFonts w:hint="eastAsia" w:ascii="仿宋_GB2312" w:hAnsi="楷体" w:eastAsia="仿宋_GB2312" w:cs="宋体"/>
          <w:kern w:val="0"/>
          <w:sz w:val="28"/>
          <w:szCs w:val="28"/>
        </w:rPr>
        <w:t xml:space="preserve"> </w:t>
      </w:r>
      <w:r>
        <w:rPr>
          <w:rFonts w:hint="eastAsia" w:ascii="仿宋_GB2312" w:hAnsi="楷体" w:eastAsia="仿宋_GB2312" w:cs="宋体"/>
          <w:kern w:val="0"/>
          <w:sz w:val="28"/>
          <w:szCs w:val="28"/>
          <w:lang w:eastAsia="zh-CN"/>
        </w:rPr>
        <w:t>提交报考材料的照片（或扫描件）及《报名表》（见附件</w:t>
      </w:r>
      <w:r>
        <w:rPr>
          <w:rFonts w:hint="eastAsia" w:ascii="仿宋_GB2312" w:hAnsi="楷体" w:eastAsia="仿宋_GB2312" w:cs="宋体"/>
          <w:kern w:val="0"/>
          <w:sz w:val="28"/>
          <w:szCs w:val="28"/>
          <w:lang w:val="en-US" w:eastAsia="zh-CN"/>
        </w:rPr>
        <w:t>1</w:t>
      </w:r>
      <w:r>
        <w:rPr>
          <w:rFonts w:hint="eastAsia" w:ascii="仿宋_GB2312" w:hAnsi="楷体" w:eastAsia="仿宋_GB2312" w:cs="宋体"/>
          <w:kern w:val="0"/>
          <w:sz w:val="28"/>
          <w:szCs w:val="28"/>
          <w:lang w:eastAsia="zh-CN"/>
        </w:rPr>
        <w:t>）电子稿</w:t>
      </w:r>
      <w:r>
        <w:rPr>
          <w:rFonts w:hint="eastAsia" w:ascii="仿宋_GB2312" w:hAnsi="楷体" w:eastAsia="仿宋_GB2312" w:cs="宋体"/>
          <w:kern w:val="0"/>
          <w:sz w:val="28"/>
          <w:szCs w:val="28"/>
          <w:lang w:val="en-US" w:eastAsia="zh-CN"/>
        </w:rPr>
        <w:t>。</w:t>
      </w:r>
      <w:r>
        <w:rPr>
          <w:rFonts w:hint="eastAsia" w:ascii="仿宋_GB2312" w:hAnsi="楷体" w:eastAsia="仿宋_GB2312" w:cs="宋体"/>
          <w:kern w:val="0"/>
          <w:sz w:val="28"/>
          <w:szCs w:val="28"/>
          <w:lang w:eastAsia="zh-CN"/>
        </w:rPr>
        <w:t>提交材料应整理成文件夹后进行压缩（压缩文件命名为职位代码</w:t>
      </w:r>
      <w:r>
        <w:rPr>
          <w:rFonts w:hint="eastAsia" w:ascii="仿宋_GB2312" w:hAnsi="楷体" w:eastAsia="仿宋_GB2312" w:cs="宋体"/>
          <w:kern w:val="0"/>
          <w:sz w:val="28"/>
          <w:szCs w:val="28"/>
          <w:lang w:val="en-US" w:eastAsia="zh-CN"/>
        </w:rPr>
        <w:t>+姓名</w:t>
      </w:r>
      <w:r>
        <w:rPr>
          <w:rFonts w:hint="eastAsia" w:ascii="仿宋_GB2312" w:hAnsi="楷体" w:eastAsia="仿宋_GB2312" w:cs="宋体"/>
          <w:kern w:val="0"/>
          <w:sz w:val="28"/>
          <w:szCs w:val="28"/>
          <w:lang w:eastAsia="zh-CN"/>
        </w:rPr>
        <w:t>）。材料提交截止时间为</w:t>
      </w:r>
      <w:r>
        <w:rPr>
          <w:rFonts w:hint="eastAsia" w:ascii="仿宋_GB2312" w:hAnsi="楷体" w:eastAsia="仿宋_GB2312" w:cs="宋体"/>
          <w:kern w:val="0"/>
          <w:sz w:val="28"/>
          <w:szCs w:val="28"/>
        </w:rPr>
        <w:t>11月</w:t>
      </w:r>
      <w:r>
        <w:rPr>
          <w:rFonts w:hint="eastAsia" w:ascii="仿宋_GB2312" w:hAnsi="楷体" w:eastAsia="仿宋_GB2312" w:cs="宋体"/>
          <w:color w:val="auto"/>
          <w:kern w:val="0"/>
          <w:sz w:val="28"/>
          <w:szCs w:val="28"/>
          <w:lang w:val="en-US" w:eastAsia="zh-CN"/>
        </w:rPr>
        <w:t>25</w:t>
      </w:r>
      <w:r>
        <w:rPr>
          <w:rFonts w:hint="eastAsia" w:ascii="仿宋_GB2312" w:hAnsi="楷体" w:eastAsia="仿宋_GB2312" w:cs="宋体"/>
          <w:kern w:val="0"/>
          <w:sz w:val="28"/>
          <w:szCs w:val="28"/>
        </w:rPr>
        <w:t>日</w:t>
      </w:r>
      <w:r>
        <w:rPr>
          <w:rFonts w:hint="eastAsia" w:ascii="仿宋_GB2312" w:hAnsi="楷体" w:eastAsia="仿宋_GB2312" w:cs="宋体"/>
          <w:kern w:val="0"/>
          <w:sz w:val="28"/>
          <w:szCs w:val="28"/>
          <w:lang w:eastAsia="zh-CN"/>
        </w:rPr>
        <w:t>中</w:t>
      </w:r>
      <w:r>
        <w:rPr>
          <w:rFonts w:hint="eastAsia" w:ascii="仿宋_GB2312" w:hAnsi="楷体" w:eastAsia="仿宋_GB2312" w:cs="宋体"/>
          <w:kern w:val="0"/>
          <w:sz w:val="28"/>
          <w:szCs w:val="28"/>
        </w:rPr>
        <w:t>午</w:t>
      </w:r>
      <w:r>
        <w:rPr>
          <w:rFonts w:hint="eastAsia" w:ascii="仿宋_GB2312" w:hAnsi="楷体" w:eastAsia="仿宋_GB2312" w:cs="宋体"/>
          <w:kern w:val="0"/>
          <w:sz w:val="28"/>
          <w:szCs w:val="28"/>
          <w:lang w:val="en-US" w:eastAsia="zh-CN"/>
        </w:rPr>
        <w:t>12</w:t>
      </w:r>
      <w:r>
        <w:rPr>
          <w:rFonts w:hint="eastAsia" w:ascii="仿宋_GB2312" w:hAnsi="楷体" w:eastAsia="仿宋_GB2312" w:cs="宋体"/>
          <w:kern w:val="0"/>
          <w:sz w:val="28"/>
          <w:szCs w:val="28"/>
        </w:rPr>
        <w:t>:</w:t>
      </w:r>
      <w:r>
        <w:rPr>
          <w:rFonts w:hint="eastAsia" w:ascii="仿宋_GB2312" w:hAnsi="楷体" w:eastAsia="仿宋_GB2312" w:cs="宋体"/>
          <w:kern w:val="0"/>
          <w:sz w:val="28"/>
          <w:szCs w:val="28"/>
          <w:lang w:val="en-US" w:eastAsia="zh-CN"/>
        </w:rPr>
        <w:t>0</w:t>
      </w:r>
      <w:r>
        <w:rPr>
          <w:rFonts w:hint="eastAsia" w:ascii="仿宋_GB2312" w:hAnsi="楷体" w:eastAsia="仿宋_GB2312" w:cs="宋体"/>
          <w:kern w:val="0"/>
          <w:sz w:val="28"/>
          <w:szCs w:val="28"/>
        </w:rPr>
        <w:t>0</w:t>
      </w:r>
      <w:r>
        <w:rPr>
          <w:rFonts w:hint="eastAsia" w:ascii="仿宋_GB2312" w:hAnsi="楷体" w:eastAsia="仿宋_GB2312" w:cs="宋体"/>
          <w:kern w:val="0"/>
          <w:sz w:val="28"/>
          <w:szCs w:val="28"/>
          <w:lang w:eastAsia="zh-CN"/>
        </w:rPr>
        <w:t>。</w:t>
      </w:r>
      <w:r>
        <w:rPr>
          <w:rFonts w:hint="eastAsia" w:ascii="仿宋_GB2312" w:hAnsi="楷体" w:eastAsia="仿宋_GB2312" w:cs="宋体"/>
          <w:kern w:val="0"/>
          <w:sz w:val="28"/>
          <w:szCs w:val="28"/>
          <w:lang w:val="en-US" w:eastAsia="zh-CN"/>
        </w:rPr>
        <w:t>学校对报考人员提交材料进行资格初审后于</w:t>
      </w:r>
      <w:r>
        <w:rPr>
          <w:rFonts w:hint="eastAsia" w:ascii="仿宋_GB2312" w:hAnsi="楷体" w:eastAsia="仿宋_GB2312" w:cs="宋体"/>
          <w:kern w:val="0"/>
          <w:sz w:val="28"/>
          <w:szCs w:val="28"/>
        </w:rPr>
        <w:t>11月</w:t>
      </w:r>
      <w:r>
        <w:rPr>
          <w:rFonts w:hint="eastAsia" w:ascii="仿宋_GB2312" w:hAnsi="楷体" w:eastAsia="仿宋_GB2312" w:cs="宋体"/>
          <w:color w:val="auto"/>
          <w:kern w:val="0"/>
          <w:sz w:val="28"/>
          <w:szCs w:val="28"/>
          <w:lang w:val="en-US" w:eastAsia="zh-CN"/>
        </w:rPr>
        <w:t>25</w:t>
      </w:r>
      <w:r>
        <w:rPr>
          <w:rFonts w:hint="eastAsia" w:ascii="仿宋_GB2312" w:hAnsi="楷体" w:eastAsia="仿宋_GB2312" w:cs="宋体"/>
          <w:kern w:val="0"/>
          <w:sz w:val="28"/>
          <w:szCs w:val="28"/>
        </w:rPr>
        <w:t>日</w:t>
      </w:r>
      <w:r>
        <w:rPr>
          <w:rFonts w:hint="eastAsia" w:ascii="仿宋_GB2312" w:hAnsi="楷体" w:eastAsia="仿宋_GB2312" w:cs="宋体"/>
          <w:kern w:val="0"/>
          <w:sz w:val="28"/>
          <w:szCs w:val="28"/>
          <w:lang w:val="en-US" w:eastAsia="zh-CN"/>
        </w:rPr>
        <w:t>22:00左右在学校官网公布参加考核的人员名单。提交材料不全的资格不符。初审资格不符者不能参加考核。</w:t>
      </w:r>
    </w:p>
    <w:p>
      <w:pPr>
        <w:widowControl/>
        <w:spacing w:line="600" w:lineRule="exact"/>
        <w:rPr>
          <w:rFonts w:hint="eastAsia" w:ascii="仿宋_GB2312" w:hAnsi="楷体" w:eastAsia="仿宋_GB2312" w:cs="宋体"/>
          <w:kern w:val="0"/>
          <w:sz w:val="28"/>
          <w:szCs w:val="28"/>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80" w:lineRule="exact"/>
        <w:ind w:firstLine="480" w:firstLineChars="200"/>
        <w:jc w:val="both"/>
        <w:rPr>
          <w:rFonts w:hint="default" w:ascii="仿宋_GB2312" w:hAnsi="楷体" w:eastAsia="仿宋_GB2312" w:cs="宋体"/>
          <w:b w:val="0"/>
          <w:bCs w:val="0"/>
          <w:color w:val="auto"/>
          <w:kern w:val="0"/>
          <w:sz w:val="24"/>
          <w:szCs w:val="24"/>
          <w:lang w:val="en-US" w:eastAsia="zh-CN"/>
        </w:rPr>
      </w:pPr>
    </w:p>
    <w:tbl>
      <w:tblPr>
        <w:tblStyle w:val="3"/>
        <w:tblW w:w="8511" w:type="dxa"/>
        <w:tblInd w:w="0" w:type="dxa"/>
        <w:shd w:val="clear" w:color="auto" w:fill="auto"/>
        <w:tblLayout w:type="fixed"/>
        <w:tblCellMar>
          <w:top w:w="0" w:type="dxa"/>
          <w:left w:w="0" w:type="dxa"/>
          <w:bottom w:w="0" w:type="dxa"/>
          <w:right w:w="0" w:type="dxa"/>
        </w:tblCellMar>
      </w:tblPr>
      <w:tblGrid>
        <w:gridCol w:w="1600"/>
        <w:gridCol w:w="6911"/>
      </w:tblGrid>
      <w:tr>
        <w:tblPrEx>
          <w:shd w:val="clear" w:color="auto" w:fill="auto"/>
          <w:tblCellMar>
            <w:top w:w="0" w:type="dxa"/>
            <w:left w:w="0" w:type="dxa"/>
            <w:bottom w:w="0" w:type="dxa"/>
            <w:right w:w="0" w:type="dxa"/>
          </w:tblCellMar>
        </w:tblPrEx>
        <w:trPr>
          <w:trHeight w:val="540" w:hRule="atLeast"/>
        </w:trPr>
        <w:tc>
          <w:tcPr>
            <w:tcW w:w="8511" w:type="dxa"/>
            <w:gridSpan w:val="2"/>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引进“双一流”高校毕业生和国（境）外高校研究生</w:t>
            </w:r>
          </w:p>
          <w:p>
            <w:pPr>
              <w:jc w:val="center"/>
              <w:rPr>
                <w:rFonts w:hint="eastAsia" w:ascii="宋体" w:hAnsi="宋体" w:eastAsia="宋体" w:cs="宋体"/>
                <w:b/>
                <w:bCs/>
                <w:i w:val="0"/>
                <w:color w:val="000000"/>
                <w:sz w:val="20"/>
                <w:szCs w:val="20"/>
                <w:u w:val="none"/>
                <w:lang w:eastAsia="zh-CN"/>
              </w:rPr>
            </w:pPr>
            <w:r>
              <w:rPr>
                <w:rFonts w:hint="eastAsia" w:ascii="宋体" w:hAnsi="宋体" w:eastAsia="宋体" w:cs="宋体"/>
                <w:b/>
                <w:bCs/>
                <w:kern w:val="0"/>
                <w:sz w:val="24"/>
                <w:szCs w:val="24"/>
                <w:lang w:val="en-US" w:eastAsia="zh-CN"/>
              </w:rPr>
              <w:t>资格审查资料清单</w:t>
            </w:r>
          </w:p>
        </w:tc>
      </w:tr>
      <w:tr>
        <w:tblPrEx>
          <w:shd w:val="clear" w:color="auto" w:fill="auto"/>
          <w:tblCellMar>
            <w:top w:w="0" w:type="dxa"/>
            <w:left w:w="0" w:type="dxa"/>
            <w:bottom w:w="0" w:type="dxa"/>
            <w:right w:w="0" w:type="dxa"/>
          </w:tblCellMar>
        </w:tblPrEx>
        <w:trPr>
          <w:trHeight w:val="419" w:hRule="atLeast"/>
        </w:trPr>
        <w:tc>
          <w:tcPr>
            <w:tcW w:w="1600"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bCs/>
                <w:i w:val="0"/>
                <w:color w:val="000000"/>
                <w:sz w:val="20"/>
                <w:szCs w:val="20"/>
                <w:u w:val="none"/>
                <w:lang w:eastAsia="zh-CN"/>
              </w:rPr>
            </w:pPr>
            <w:r>
              <w:rPr>
                <w:rFonts w:hint="eastAsia" w:ascii="宋体" w:hAnsi="宋体" w:eastAsia="宋体" w:cs="宋体"/>
                <w:b/>
                <w:bCs/>
                <w:i w:val="0"/>
                <w:color w:val="000000"/>
                <w:sz w:val="20"/>
                <w:szCs w:val="20"/>
                <w:u w:val="none"/>
                <w:lang w:eastAsia="zh-CN"/>
              </w:rPr>
              <w:t>人员类别</w:t>
            </w:r>
          </w:p>
        </w:tc>
        <w:tc>
          <w:tcPr>
            <w:tcW w:w="6911"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bCs/>
                <w:i w:val="0"/>
                <w:color w:val="000000"/>
                <w:sz w:val="20"/>
                <w:szCs w:val="20"/>
                <w:u w:val="none"/>
                <w:lang w:eastAsia="zh-CN"/>
              </w:rPr>
            </w:pPr>
            <w:r>
              <w:rPr>
                <w:rFonts w:hint="eastAsia" w:ascii="宋体" w:hAnsi="宋体" w:eastAsia="宋体" w:cs="宋体"/>
                <w:b/>
                <w:bCs/>
                <w:i w:val="0"/>
                <w:color w:val="000000"/>
                <w:sz w:val="20"/>
                <w:szCs w:val="20"/>
                <w:u w:val="none"/>
                <w:lang w:eastAsia="zh-CN"/>
              </w:rPr>
              <w:t>须提交的证件证书</w:t>
            </w:r>
          </w:p>
        </w:tc>
      </w:tr>
      <w:tr>
        <w:tblPrEx>
          <w:shd w:val="clear" w:color="auto" w:fill="auto"/>
          <w:tblCellMar>
            <w:top w:w="0" w:type="dxa"/>
            <w:left w:w="0" w:type="dxa"/>
            <w:bottom w:w="0" w:type="dxa"/>
            <w:right w:w="0" w:type="dxa"/>
          </w:tblCellMar>
        </w:tblPrEx>
        <w:trPr>
          <w:trHeight w:val="3638" w:hRule="atLeast"/>
        </w:trPr>
        <w:tc>
          <w:tcPr>
            <w:tcW w:w="1600"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kern w:val="0"/>
                <w:sz w:val="20"/>
                <w:szCs w:val="20"/>
                <w:u w:val="none"/>
                <w:lang w:val="en-US" w:eastAsia="zh-CN" w:bidi="ar"/>
              </w:rPr>
            </w:pPr>
            <w:r>
              <w:rPr>
                <w:rFonts w:hint="eastAsia" w:ascii="宋体" w:hAnsi="宋体" w:eastAsia="宋体" w:cs="宋体"/>
                <w:b/>
                <w:bCs/>
                <w:i w:val="0"/>
                <w:color w:val="000000"/>
                <w:kern w:val="0"/>
                <w:sz w:val="20"/>
                <w:szCs w:val="20"/>
                <w:u w:val="none"/>
                <w:lang w:val="en-US" w:eastAsia="zh-CN" w:bidi="ar"/>
              </w:rPr>
              <w:t>“双一流”高校</w:t>
            </w:r>
          </w:p>
          <w:p>
            <w:pPr>
              <w:keepNext w:val="0"/>
              <w:keepLines w:val="0"/>
              <w:widowControl/>
              <w:suppressLineNumbers w:val="0"/>
              <w:jc w:val="center"/>
              <w:textAlignment w:val="center"/>
              <w:rPr>
                <w:rFonts w:hint="eastAsia" w:ascii="宋体" w:hAnsi="宋体" w:eastAsia="宋体" w:cs="宋体"/>
                <w:b/>
                <w:bCs/>
                <w:i w:val="0"/>
                <w:color w:val="000000"/>
                <w:kern w:val="0"/>
                <w:sz w:val="20"/>
                <w:szCs w:val="20"/>
                <w:u w:val="none"/>
                <w:lang w:val="en-US" w:eastAsia="zh-CN" w:bidi="ar"/>
              </w:rPr>
            </w:pPr>
            <w:r>
              <w:rPr>
                <w:rFonts w:hint="eastAsia" w:ascii="宋体" w:hAnsi="宋体" w:eastAsia="宋体" w:cs="宋体"/>
                <w:b/>
                <w:bCs/>
                <w:i w:val="0"/>
                <w:color w:val="000000"/>
                <w:kern w:val="0"/>
                <w:sz w:val="20"/>
                <w:szCs w:val="20"/>
                <w:u w:val="none"/>
                <w:lang w:val="en-US" w:eastAsia="zh-CN" w:bidi="ar"/>
              </w:rPr>
              <w:t>研究生</w:t>
            </w:r>
          </w:p>
        </w:tc>
        <w:tc>
          <w:tcPr>
            <w:tcW w:w="69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numPr>
                <w:ilvl w:val="0"/>
                <w:numId w:val="0"/>
              </w:numPr>
              <w:ind w:firstLine="200" w:firstLineChars="100"/>
              <w:jc w:val="lef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w:t>
            </w:r>
            <w:r>
              <w:rPr>
                <w:rFonts w:hint="eastAsia" w:ascii="宋体" w:hAnsi="宋体" w:eastAsia="宋体" w:cs="宋体"/>
                <w:i w:val="0"/>
                <w:color w:val="000000"/>
                <w:kern w:val="0"/>
                <w:sz w:val="20"/>
                <w:szCs w:val="20"/>
                <w:u w:val="none"/>
                <w:lang w:val="en-US" w:eastAsia="zh-CN" w:bidi="ar"/>
              </w:rPr>
              <w:t>本人有效居民身份证（正反面）</w:t>
            </w:r>
          </w:p>
          <w:p>
            <w:pPr>
              <w:numPr>
                <w:ilvl w:val="0"/>
                <w:numId w:val="0"/>
              </w:numPr>
              <w:ind w:firstLine="200" w:firstLineChars="100"/>
              <w:jc w:val="left"/>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sz w:val="20"/>
                <w:szCs w:val="20"/>
                <w:u w:val="none"/>
                <w:lang w:val="en-US" w:eastAsia="zh-CN"/>
              </w:rPr>
              <w:t>2.</w:t>
            </w:r>
            <w:r>
              <w:rPr>
                <w:rFonts w:hint="eastAsia" w:ascii="宋体" w:hAnsi="宋体" w:eastAsia="宋体" w:cs="宋体"/>
                <w:i w:val="0"/>
                <w:color w:val="000000"/>
                <w:kern w:val="0"/>
                <w:sz w:val="20"/>
                <w:szCs w:val="20"/>
                <w:u w:val="none"/>
                <w:lang w:val="en-US" w:eastAsia="zh-CN" w:bidi="ar"/>
              </w:rPr>
              <w:t>《教师资格证》或《教师资格考试合格证》（无要求）</w:t>
            </w:r>
          </w:p>
          <w:p>
            <w:pPr>
              <w:numPr>
                <w:ilvl w:val="0"/>
                <w:numId w:val="0"/>
              </w:numPr>
              <w:ind w:firstLine="200" w:firstLineChars="100"/>
              <w:jc w:val="left"/>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w:t>
            </w:r>
            <w:r>
              <w:rPr>
                <w:rFonts w:hint="eastAsia" w:ascii="宋体" w:hAnsi="宋体" w:eastAsia="宋体" w:cs="宋体"/>
                <w:i w:val="0"/>
                <w:color w:val="000000"/>
                <w:sz w:val="20"/>
                <w:szCs w:val="20"/>
                <w:u w:val="none"/>
                <w:lang w:val="en-US" w:eastAsia="zh-CN"/>
              </w:rPr>
              <w:t>全国普通高等学校计划内统招全日制本科学历学位证书和</w:t>
            </w:r>
            <w:r>
              <w:rPr>
                <w:rFonts w:hint="eastAsia" w:ascii="宋体" w:hAnsi="宋体" w:eastAsia="宋体" w:cs="宋体"/>
                <w:i w:val="0"/>
                <w:color w:val="000000"/>
                <w:kern w:val="2"/>
                <w:sz w:val="20"/>
                <w:szCs w:val="20"/>
                <w:u w:val="none"/>
                <w:lang w:val="en-US" w:eastAsia="zh-CN" w:bidi="ar-SA"/>
              </w:rPr>
              <w:t>《教育部学籍在线验证报告》</w:t>
            </w:r>
          </w:p>
          <w:p>
            <w:pPr>
              <w:numPr>
                <w:ilvl w:val="0"/>
                <w:numId w:val="0"/>
              </w:numPr>
              <w:ind w:firstLine="200" w:firstLineChars="100"/>
              <w:jc w:val="left"/>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4.在</w:t>
            </w:r>
            <w:r>
              <w:rPr>
                <w:rFonts w:hint="eastAsia" w:ascii="宋体" w:hAnsi="宋体" w:eastAsia="宋体" w:cs="宋体"/>
                <w:i w:val="0"/>
                <w:color w:val="000000"/>
                <w:kern w:val="2"/>
                <w:sz w:val="20"/>
                <w:szCs w:val="20"/>
                <w:u w:val="none"/>
                <w:lang w:val="en-US" w:eastAsia="zh-CN" w:bidi="ar-SA"/>
              </w:rPr>
              <w:t>2016年8月1日至2021年7月31日内的</w:t>
            </w:r>
            <w:r>
              <w:rPr>
                <w:rFonts w:hint="eastAsia" w:ascii="宋体" w:hAnsi="宋体" w:eastAsia="宋体" w:cs="宋体"/>
                <w:i w:val="0"/>
                <w:color w:val="000000"/>
                <w:kern w:val="0"/>
                <w:sz w:val="20"/>
                <w:szCs w:val="20"/>
                <w:u w:val="none"/>
                <w:lang w:val="en-US" w:eastAsia="zh-CN" w:bidi="ar"/>
              </w:rPr>
              <w:t>“双一流”高校</w:t>
            </w:r>
            <w:r>
              <w:rPr>
                <w:rFonts w:hint="eastAsia" w:ascii="宋体" w:hAnsi="宋体" w:eastAsia="宋体" w:cs="宋体"/>
                <w:i w:val="0"/>
                <w:color w:val="000000"/>
                <w:sz w:val="20"/>
                <w:szCs w:val="20"/>
                <w:u w:val="none"/>
                <w:lang w:val="en-US" w:eastAsia="zh-CN"/>
              </w:rPr>
              <w:t>研究生学历学位证书和</w:t>
            </w:r>
            <w:r>
              <w:rPr>
                <w:rFonts w:hint="eastAsia" w:ascii="宋体" w:hAnsi="宋体" w:eastAsia="宋体" w:cs="宋体"/>
                <w:i w:val="0"/>
                <w:color w:val="000000"/>
                <w:kern w:val="2"/>
                <w:sz w:val="20"/>
                <w:szCs w:val="20"/>
                <w:u w:val="none"/>
                <w:lang w:val="en-US" w:eastAsia="zh-CN" w:bidi="ar-SA"/>
              </w:rPr>
              <w:t>《教育部学籍在线验证报告》</w:t>
            </w:r>
          </w:p>
          <w:p>
            <w:pPr>
              <w:numPr>
                <w:ilvl w:val="0"/>
                <w:numId w:val="0"/>
              </w:numPr>
              <w:ind w:firstLine="200" w:firstLineChars="100"/>
              <w:jc w:val="left"/>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2"/>
                <w:sz w:val="20"/>
                <w:szCs w:val="20"/>
                <w:u w:val="none"/>
                <w:lang w:val="en-US" w:eastAsia="zh-CN" w:bidi="ar-SA"/>
              </w:rPr>
              <w:t>注：</w:t>
            </w:r>
          </w:p>
          <w:p>
            <w:pPr>
              <w:numPr>
                <w:ilvl w:val="0"/>
                <w:numId w:val="0"/>
              </w:numPr>
              <w:ind w:firstLine="200" w:firstLineChars="100"/>
              <w:jc w:val="left"/>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2"/>
                <w:sz w:val="20"/>
                <w:szCs w:val="20"/>
                <w:u w:val="none"/>
                <w:lang w:val="en-US" w:eastAsia="zh-CN" w:bidi="ar-SA"/>
              </w:rPr>
              <w:t>①2021年</w:t>
            </w:r>
            <w:r>
              <w:rPr>
                <w:rFonts w:hint="eastAsia" w:ascii="宋体" w:hAnsi="宋体" w:eastAsia="宋体" w:cs="宋体"/>
                <w:i w:val="0"/>
                <w:color w:val="000000"/>
                <w:sz w:val="20"/>
                <w:szCs w:val="20"/>
                <w:u w:val="none"/>
                <w:lang w:val="en-US" w:eastAsia="zh-CN"/>
              </w:rPr>
              <w:t>全国普通高等学校计划内统招全日制</w:t>
            </w:r>
            <w:r>
              <w:rPr>
                <w:rFonts w:hint="eastAsia" w:ascii="宋体" w:hAnsi="宋体" w:eastAsia="宋体" w:cs="宋体"/>
                <w:i w:val="0"/>
                <w:color w:val="000000"/>
                <w:kern w:val="2"/>
                <w:sz w:val="20"/>
                <w:szCs w:val="20"/>
                <w:u w:val="none"/>
                <w:lang w:val="en-US" w:eastAsia="zh-CN" w:bidi="ar-SA"/>
              </w:rPr>
              <w:t>应届毕业生按2021年应届公费生3、4条要求执行；</w:t>
            </w:r>
          </w:p>
          <w:p>
            <w:pPr>
              <w:numPr>
                <w:ilvl w:val="0"/>
                <w:numId w:val="0"/>
              </w:numPr>
              <w:ind w:firstLine="200" w:firstLineChars="100"/>
              <w:jc w:val="left"/>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②目前尚在读、且2021年7月</w:t>
            </w:r>
            <w:r>
              <w:rPr>
                <w:rFonts w:hint="eastAsia" w:ascii="宋体" w:hAnsi="宋体" w:eastAsia="宋体" w:cs="宋体"/>
                <w:i w:val="0"/>
                <w:color w:val="auto"/>
                <w:kern w:val="0"/>
                <w:sz w:val="20"/>
                <w:szCs w:val="20"/>
                <w:u w:val="none"/>
                <w:lang w:val="en-US" w:eastAsia="zh-CN" w:bidi="ar"/>
              </w:rPr>
              <w:t>31日前能毕业的非全日制研究生，提交标注有入学时间和学制的《研究生证》或标明入学时间和学制的证明；</w:t>
            </w:r>
          </w:p>
          <w:p>
            <w:pPr>
              <w:numPr>
                <w:ilvl w:val="0"/>
                <w:numId w:val="0"/>
              </w:numPr>
              <w:ind w:firstLine="200" w:firstLineChars="100"/>
              <w:jc w:val="left"/>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③暂缺学历学位证书的2021年应届毕业研究生需要提交《承诺书》（附件2）</w:t>
            </w:r>
          </w:p>
        </w:tc>
      </w:tr>
      <w:tr>
        <w:tblPrEx>
          <w:shd w:val="clear" w:color="auto" w:fill="auto"/>
          <w:tblCellMar>
            <w:top w:w="0" w:type="dxa"/>
            <w:left w:w="0" w:type="dxa"/>
            <w:bottom w:w="0" w:type="dxa"/>
            <w:right w:w="0" w:type="dxa"/>
          </w:tblCellMar>
        </w:tblPrEx>
        <w:trPr>
          <w:trHeight w:val="3705" w:hRule="atLeast"/>
        </w:trPr>
        <w:tc>
          <w:tcPr>
            <w:tcW w:w="1600"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kern w:val="0"/>
                <w:sz w:val="20"/>
                <w:szCs w:val="20"/>
                <w:u w:val="none"/>
                <w:lang w:val="en-US" w:eastAsia="zh-CN" w:bidi="ar"/>
              </w:rPr>
            </w:pPr>
            <w:r>
              <w:rPr>
                <w:rFonts w:hint="eastAsia" w:ascii="宋体" w:hAnsi="宋体" w:eastAsia="宋体" w:cs="宋体"/>
                <w:b/>
                <w:bCs/>
                <w:i w:val="0"/>
                <w:color w:val="000000"/>
                <w:kern w:val="0"/>
                <w:sz w:val="20"/>
                <w:szCs w:val="20"/>
                <w:u w:val="none"/>
                <w:lang w:val="en-US" w:eastAsia="zh-CN" w:bidi="ar"/>
              </w:rPr>
              <w:t>国（境）外高校</w:t>
            </w:r>
          </w:p>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研究生</w:t>
            </w:r>
          </w:p>
        </w:tc>
        <w:tc>
          <w:tcPr>
            <w:tcW w:w="69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numPr>
                <w:ilvl w:val="0"/>
                <w:numId w:val="0"/>
              </w:numPr>
              <w:ind w:firstLine="200" w:firstLineChars="100"/>
              <w:jc w:val="lef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w:t>
            </w:r>
            <w:r>
              <w:rPr>
                <w:rFonts w:hint="eastAsia" w:ascii="宋体" w:hAnsi="宋体" w:eastAsia="宋体" w:cs="宋体"/>
                <w:i w:val="0"/>
                <w:color w:val="000000"/>
                <w:kern w:val="0"/>
                <w:sz w:val="20"/>
                <w:szCs w:val="20"/>
                <w:u w:val="none"/>
                <w:lang w:val="en-US" w:eastAsia="zh-CN" w:bidi="ar"/>
              </w:rPr>
              <w:t>本人有效居民身份证（正反面）</w:t>
            </w:r>
          </w:p>
          <w:p>
            <w:pPr>
              <w:numPr>
                <w:ilvl w:val="0"/>
                <w:numId w:val="0"/>
              </w:numPr>
              <w:ind w:leftChars="0" w:firstLine="200" w:firstLineChars="100"/>
              <w:jc w:val="left"/>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2"/>
                <w:sz w:val="20"/>
                <w:szCs w:val="20"/>
                <w:u w:val="none"/>
                <w:lang w:val="en-US" w:eastAsia="zh-CN" w:bidi="ar-SA"/>
              </w:rPr>
              <w:t>2.</w:t>
            </w:r>
            <w:r>
              <w:rPr>
                <w:rFonts w:hint="eastAsia" w:ascii="宋体" w:hAnsi="宋体" w:eastAsia="宋体" w:cs="宋体"/>
                <w:i w:val="0"/>
                <w:color w:val="000000"/>
                <w:kern w:val="0"/>
                <w:sz w:val="20"/>
                <w:szCs w:val="20"/>
                <w:u w:val="none"/>
                <w:lang w:val="en-US" w:eastAsia="zh-CN" w:bidi="ar"/>
              </w:rPr>
              <w:t>《教师资格证》或《教师资格考试合格证》（无要求）</w:t>
            </w:r>
          </w:p>
          <w:p>
            <w:pPr>
              <w:ind w:left="199" w:leftChars="95" w:firstLine="0" w:firstLineChars="0"/>
              <w:jc w:val="left"/>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2"/>
                <w:sz w:val="20"/>
                <w:szCs w:val="20"/>
                <w:u w:val="none"/>
                <w:lang w:val="en-US" w:eastAsia="zh-CN" w:bidi="ar-SA"/>
              </w:rPr>
              <w:t>3.</w:t>
            </w:r>
            <w:r>
              <w:rPr>
                <w:rFonts w:hint="eastAsia" w:ascii="宋体" w:hAnsi="宋体" w:eastAsia="宋体" w:cs="宋体"/>
                <w:i w:val="0"/>
                <w:color w:val="auto"/>
                <w:sz w:val="20"/>
                <w:szCs w:val="20"/>
                <w:u w:val="none"/>
                <w:lang w:val="en-US" w:eastAsia="zh-CN"/>
              </w:rPr>
              <w:t>全国普通高等学校计划内统招全日制本科学历学位证书和</w:t>
            </w:r>
            <w:r>
              <w:rPr>
                <w:rFonts w:hint="eastAsia" w:ascii="宋体" w:hAnsi="宋体" w:eastAsia="宋体" w:cs="宋体"/>
                <w:i w:val="0"/>
                <w:color w:val="auto"/>
                <w:kern w:val="2"/>
                <w:sz w:val="20"/>
                <w:szCs w:val="20"/>
                <w:u w:val="none"/>
                <w:lang w:val="en-US" w:eastAsia="zh-CN" w:bidi="ar-SA"/>
              </w:rPr>
              <w:t>《教育部学籍在线验证报告》或在</w:t>
            </w:r>
            <w:r>
              <w:rPr>
                <w:rFonts w:hint="eastAsia" w:ascii="宋体" w:hAnsi="宋体" w:eastAsia="宋体" w:cs="宋体"/>
                <w:i w:val="0"/>
                <w:color w:val="auto"/>
                <w:kern w:val="0"/>
                <w:sz w:val="20"/>
                <w:szCs w:val="20"/>
                <w:u w:val="none"/>
                <w:lang w:val="en-US" w:eastAsia="zh-CN" w:bidi="ar"/>
              </w:rPr>
              <w:t>国（境）外高校</w:t>
            </w:r>
            <w:r>
              <w:rPr>
                <w:rFonts w:hint="eastAsia" w:ascii="宋体" w:hAnsi="宋体" w:eastAsia="宋体" w:cs="宋体"/>
                <w:i w:val="0"/>
                <w:color w:val="auto"/>
                <w:kern w:val="2"/>
                <w:sz w:val="20"/>
                <w:szCs w:val="20"/>
                <w:u w:val="none"/>
                <w:lang w:val="en-US" w:eastAsia="zh-CN" w:bidi="ar-SA"/>
              </w:rPr>
              <w:t>取得的</w:t>
            </w:r>
            <w:r>
              <w:rPr>
                <w:rFonts w:hint="eastAsia" w:ascii="宋体" w:hAnsi="宋体" w:eastAsia="宋体" w:cs="宋体"/>
                <w:i w:val="0"/>
                <w:color w:val="auto"/>
                <w:sz w:val="20"/>
                <w:szCs w:val="20"/>
                <w:u w:val="none"/>
                <w:lang w:val="en-US" w:eastAsia="zh-CN"/>
              </w:rPr>
              <w:t>本科学历学位证书和</w:t>
            </w:r>
            <w:r>
              <w:rPr>
                <w:rFonts w:hint="eastAsia" w:ascii="宋体" w:hAnsi="宋体" w:eastAsia="宋体" w:cs="宋体"/>
                <w:i w:val="0"/>
                <w:color w:val="auto"/>
                <w:kern w:val="2"/>
                <w:sz w:val="20"/>
                <w:szCs w:val="20"/>
                <w:u w:val="none"/>
                <w:lang w:val="en-US" w:eastAsia="zh-CN" w:bidi="ar-SA"/>
              </w:rPr>
              <w:t>《</w:t>
            </w:r>
            <w:r>
              <w:rPr>
                <w:rFonts w:hint="eastAsia" w:ascii="宋体" w:hAnsi="宋体" w:eastAsia="宋体" w:cs="宋体"/>
                <w:i w:val="0"/>
                <w:color w:val="auto"/>
                <w:sz w:val="20"/>
                <w:szCs w:val="20"/>
                <w:u w:val="none"/>
                <w:lang w:val="en-US" w:eastAsia="zh-CN"/>
              </w:rPr>
              <w:t>国家教育部学历学位认证书</w:t>
            </w:r>
            <w:r>
              <w:rPr>
                <w:rFonts w:hint="eastAsia" w:ascii="宋体" w:hAnsi="宋体" w:eastAsia="宋体" w:cs="宋体"/>
                <w:i w:val="0"/>
                <w:color w:val="auto"/>
                <w:kern w:val="2"/>
                <w:sz w:val="20"/>
                <w:szCs w:val="20"/>
                <w:u w:val="none"/>
                <w:lang w:val="en-US" w:eastAsia="zh-CN" w:bidi="ar-SA"/>
              </w:rPr>
              <w:t>》</w:t>
            </w:r>
          </w:p>
          <w:p>
            <w:pPr>
              <w:ind w:left="199" w:leftChars="95" w:firstLine="0" w:firstLineChars="0"/>
              <w:jc w:val="left"/>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w:t>
            </w:r>
            <w:r>
              <w:rPr>
                <w:rFonts w:hint="eastAsia" w:ascii="宋体" w:hAnsi="宋体" w:eastAsia="宋体" w:cs="宋体"/>
                <w:i w:val="0"/>
                <w:color w:val="000000"/>
                <w:kern w:val="2"/>
                <w:sz w:val="20"/>
                <w:szCs w:val="20"/>
                <w:u w:val="none"/>
                <w:lang w:val="en-US" w:eastAsia="zh-CN" w:bidi="ar-SA"/>
              </w:rPr>
              <w:t>2016年8月1日以后在</w:t>
            </w:r>
            <w:r>
              <w:rPr>
                <w:rFonts w:hint="eastAsia" w:ascii="宋体" w:hAnsi="宋体" w:eastAsia="宋体" w:cs="宋体"/>
                <w:i w:val="0"/>
                <w:color w:val="000000"/>
                <w:kern w:val="0"/>
                <w:sz w:val="20"/>
                <w:szCs w:val="20"/>
                <w:u w:val="none"/>
                <w:lang w:val="en-US" w:eastAsia="zh-CN" w:bidi="ar"/>
              </w:rPr>
              <w:t>国（境）外高校</w:t>
            </w:r>
            <w:r>
              <w:rPr>
                <w:rFonts w:hint="eastAsia" w:ascii="宋体" w:hAnsi="宋体" w:eastAsia="宋体" w:cs="宋体"/>
                <w:i w:val="0"/>
                <w:color w:val="000000"/>
                <w:kern w:val="2"/>
                <w:sz w:val="20"/>
                <w:szCs w:val="20"/>
                <w:u w:val="none"/>
                <w:lang w:val="en-US" w:eastAsia="zh-CN" w:bidi="ar-SA"/>
              </w:rPr>
              <w:t>取得的</w:t>
            </w:r>
            <w:r>
              <w:rPr>
                <w:rFonts w:hint="eastAsia" w:ascii="宋体" w:hAnsi="宋体" w:eastAsia="宋体" w:cs="宋体"/>
                <w:i w:val="0"/>
                <w:color w:val="000000"/>
                <w:sz w:val="20"/>
                <w:szCs w:val="20"/>
                <w:u w:val="none"/>
                <w:lang w:val="en-US" w:eastAsia="zh-CN"/>
              </w:rPr>
              <w:t>研究生学历学位证书和</w:t>
            </w:r>
            <w:r>
              <w:rPr>
                <w:rFonts w:hint="eastAsia" w:ascii="宋体" w:hAnsi="宋体" w:eastAsia="宋体" w:cs="宋体"/>
                <w:i w:val="0"/>
                <w:color w:val="000000"/>
                <w:kern w:val="2"/>
                <w:sz w:val="20"/>
                <w:szCs w:val="20"/>
                <w:u w:val="none"/>
                <w:lang w:val="en-US" w:eastAsia="zh-CN" w:bidi="ar-SA"/>
              </w:rPr>
              <w:t>《</w:t>
            </w:r>
            <w:r>
              <w:rPr>
                <w:rFonts w:hint="eastAsia" w:ascii="宋体" w:hAnsi="宋体" w:eastAsia="宋体" w:cs="宋体"/>
                <w:i w:val="0"/>
                <w:color w:val="000000"/>
                <w:sz w:val="20"/>
                <w:szCs w:val="20"/>
                <w:u w:val="none"/>
                <w:lang w:val="en-US" w:eastAsia="zh-CN"/>
              </w:rPr>
              <w:t>国家教育部学历学位认证书</w:t>
            </w:r>
            <w:r>
              <w:rPr>
                <w:rFonts w:hint="eastAsia" w:ascii="宋体" w:hAnsi="宋体" w:eastAsia="宋体" w:cs="宋体"/>
                <w:i w:val="0"/>
                <w:color w:val="000000"/>
                <w:kern w:val="2"/>
                <w:sz w:val="20"/>
                <w:szCs w:val="20"/>
                <w:u w:val="none"/>
                <w:lang w:val="en-US" w:eastAsia="zh-CN" w:bidi="ar-SA"/>
              </w:rPr>
              <w:t>》</w:t>
            </w:r>
          </w:p>
          <w:p>
            <w:pPr>
              <w:numPr>
                <w:ilvl w:val="0"/>
                <w:numId w:val="1"/>
              </w:numPr>
              <w:ind w:firstLine="200" w:firstLineChars="100"/>
              <w:jc w:val="left"/>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国（境）外高校专业（学科）排名截图稿</w:t>
            </w:r>
          </w:p>
          <w:p>
            <w:pPr>
              <w:numPr>
                <w:ilvl w:val="0"/>
                <w:numId w:val="0"/>
              </w:numPr>
              <w:ind w:firstLine="200" w:firstLineChars="100"/>
              <w:jc w:val="left"/>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（查询网址：</w:t>
            </w:r>
            <w:r>
              <w:rPr>
                <w:rFonts w:hint="eastAsia" w:ascii="宋体" w:hAnsi="宋体" w:eastAsia="宋体" w:cs="宋体"/>
                <w:i w:val="0"/>
                <w:color w:val="auto"/>
                <w:kern w:val="0"/>
                <w:sz w:val="20"/>
                <w:szCs w:val="20"/>
                <w:u w:val="none"/>
                <w:lang w:val="en-US" w:eastAsia="zh-CN" w:bidi="ar"/>
              </w:rPr>
              <w:fldChar w:fldCharType="begin"/>
            </w:r>
            <w:r>
              <w:rPr>
                <w:rFonts w:hint="eastAsia" w:ascii="宋体" w:hAnsi="宋体" w:eastAsia="宋体" w:cs="宋体"/>
                <w:i w:val="0"/>
                <w:color w:val="auto"/>
                <w:kern w:val="0"/>
                <w:sz w:val="20"/>
                <w:szCs w:val="20"/>
                <w:u w:val="none"/>
                <w:lang w:val="en-US" w:eastAsia="zh-CN" w:bidi="ar"/>
              </w:rPr>
              <w:instrText xml:space="preserve"> HYPERLINK "https://www.qschina.cn/subject-rankings-2020）" </w:instrText>
            </w:r>
            <w:r>
              <w:rPr>
                <w:rFonts w:hint="eastAsia" w:ascii="宋体" w:hAnsi="宋体" w:eastAsia="宋体" w:cs="宋体"/>
                <w:i w:val="0"/>
                <w:color w:val="auto"/>
                <w:kern w:val="0"/>
                <w:sz w:val="20"/>
                <w:szCs w:val="20"/>
                <w:u w:val="none"/>
                <w:lang w:val="en-US" w:eastAsia="zh-CN" w:bidi="ar"/>
              </w:rPr>
              <w:fldChar w:fldCharType="separate"/>
            </w:r>
            <w:r>
              <w:rPr>
                <w:rStyle w:val="5"/>
                <w:rFonts w:hint="default" w:ascii="Times New Roman" w:hAnsi="Times New Roman" w:eastAsia="宋体" w:cs="Times New Roman"/>
                <w:i w:val="0"/>
                <w:color w:val="auto"/>
                <w:kern w:val="0"/>
                <w:sz w:val="20"/>
                <w:szCs w:val="20"/>
                <w:u w:val="none"/>
                <w:lang w:val="en-US" w:eastAsia="zh-CN" w:bidi="ar"/>
              </w:rPr>
              <w:t>https://www.qschina.cn/subject-rankings-2020</w:t>
            </w:r>
            <w:r>
              <w:rPr>
                <w:rStyle w:val="5"/>
                <w:rFonts w:hint="eastAsia" w:ascii="宋体" w:hAnsi="宋体" w:eastAsia="宋体" w:cs="宋体"/>
                <w:i w:val="0"/>
                <w:color w:val="auto"/>
                <w:kern w:val="0"/>
                <w:sz w:val="20"/>
                <w:szCs w:val="20"/>
                <w:u w:val="none"/>
                <w:lang w:val="en-US" w:eastAsia="zh-CN" w:bidi="ar"/>
              </w:rPr>
              <w:t>）</w:t>
            </w:r>
            <w:r>
              <w:rPr>
                <w:rFonts w:hint="eastAsia" w:ascii="宋体" w:hAnsi="宋体" w:eastAsia="宋体" w:cs="宋体"/>
                <w:i w:val="0"/>
                <w:color w:val="auto"/>
                <w:kern w:val="0"/>
                <w:sz w:val="20"/>
                <w:szCs w:val="20"/>
                <w:u w:val="none"/>
                <w:lang w:val="en-US" w:eastAsia="zh-CN" w:bidi="ar"/>
              </w:rPr>
              <w:fldChar w:fldCharType="end"/>
            </w:r>
          </w:p>
          <w:p>
            <w:pPr>
              <w:numPr>
                <w:ilvl w:val="0"/>
                <w:numId w:val="1"/>
              </w:numPr>
              <w:ind w:left="0" w:leftChars="0" w:firstLine="200" w:firstLineChars="100"/>
              <w:jc w:val="left"/>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核对研究生毕业专业（学科）是否为列入《2021年长沙市教育局直属学校引进国（境）外研究生专业（学科）目录》的专业（学科）</w:t>
            </w:r>
          </w:p>
        </w:tc>
      </w:tr>
    </w:tbl>
    <w:p>
      <w:pPr>
        <w:widowControl/>
        <w:numPr>
          <w:ilvl w:val="0"/>
          <w:numId w:val="0"/>
        </w:numPr>
        <w:spacing w:line="600" w:lineRule="exact"/>
        <w:ind w:firstLine="562" w:firstLineChars="200"/>
        <w:jc w:val="both"/>
        <w:rPr>
          <w:rFonts w:hint="eastAsia" w:ascii="仿宋_GB2312" w:hAnsi="楷体" w:eastAsia="仿宋_GB2312" w:cs="宋体"/>
          <w:b/>
          <w:bCs/>
          <w:kern w:val="0"/>
          <w:sz w:val="28"/>
          <w:szCs w:val="28"/>
          <w:lang w:val="en-US" w:eastAsia="zh-CN"/>
        </w:rPr>
      </w:pPr>
    </w:p>
    <w:p>
      <w:pPr>
        <w:widowControl/>
        <w:numPr>
          <w:ilvl w:val="0"/>
          <w:numId w:val="0"/>
        </w:numPr>
        <w:spacing w:line="600" w:lineRule="exact"/>
        <w:ind w:firstLine="562" w:firstLineChars="200"/>
        <w:jc w:val="both"/>
        <w:rPr>
          <w:rFonts w:hint="eastAsia" w:ascii="仿宋_GB2312" w:hAnsi="楷体" w:eastAsia="仿宋_GB2312" w:cs="宋体"/>
          <w:b w:val="0"/>
          <w:bCs w:val="0"/>
          <w:kern w:val="0"/>
          <w:sz w:val="28"/>
          <w:szCs w:val="28"/>
          <w:lang w:val="en-US" w:eastAsia="zh-CN"/>
        </w:rPr>
      </w:pPr>
      <w:r>
        <w:rPr>
          <w:rFonts w:hint="eastAsia" w:ascii="仿宋_GB2312" w:hAnsi="楷体" w:eastAsia="仿宋_GB2312" w:cs="宋体"/>
          <w:b/>
          <w:bCs/>
          <w:kern w:val="0"/>
          <w:sz w:val="28"/>
          <w:szCs w:val="28"/>
          <w:lang w:val="en-US" w:eastAsia="zh-CN"/>
        </w:rPr>
        <w:t>三、疫情防控</w:t>
      </w:r>
    </w:p>
    <w:p>
      <w:pPr>
        <w:widowControl/>
        <w:numPr>
          <w:ilvl w:val="0"/>
          <w:numId w:val="0"/>
        </w:numPr>
        <w:spacing w:line="600" w:lineRule="exact"/>
        <w:ind w:firstLine="560" w:firstLineChars="200"/>
        <w:jc w:val="both"/>
        <w:rPr>
          <w:rFonts w:hint="eastAsia" w:ascii="仿宋_GB2312" w:hAnsi="楷体" w:eastAsia="仿宋_GB2312" w:cs="宋体"/>
          <w:b w:val="0"/>
          <w:bCs w:val="0"/>
          <w:kern w:val="0"/>
          <w:sz w:val="28"/>
          <w:szCs w:val="28"/>
          <w:lang w:val="en-US" w:eastAsia="zh-CN"/>
        </w:rPr>
      </w:pPr>
      <w:r>
        <w:rPr>
          <w:rFonts w:hint="eastAsia" w:ascii="仿宋_GB2312" w:hAnsi="楷体" w:eastAsia="仿宋_GB2312" w:cs="宋体"/>
          <w:b w:val="0"/>
          <w:bCs w:val="0"/>
          <w:kern w:val="0"/>
          <w:sz w:val="28"/>
          <w:szCs w:val="28"/>
          <w:lang w:val="en-US" w:eastAsia="zh-CN"/>
        </w:rPr>
        <w:t>按照上级有关文件要求，考生须在考核前自行完成湖南居民电子健康码、国务院客户端行程卡的申领和健康筛查，进入考核场所须接受健康码、行程码查验和体温检测。进入室内场地，按要求佩戴口罩， 注意手卫生。居民健康码、行程码为红码或黄码的人员一律不得进入考点。</w:t>
      </w:r>
    </w:p>
    <w:p>
      <w:pPr>
        <w:widowControl/>
        <w:numPr>
          <w:numId w:val="0"/>
        </w:numPr>
        <w:spacing w:line="600" w:lineRule="exact"/>
        <w:ind w:firstLine="562" w:firstLineChars="200"/>
        <w:jc w:val="both"/>
        <w:rPr>
          <w:rFonts w:hint="eastAsia" w:ascii="仿宋_GB2312" w:hAnsi="楷体" w:eastAsia="仿宋_GB2312" w:cs="宋体"/>
          <w:b/>
          <w:bCs/>
          <w:kern w:val="0"/>
          <w:sz w:val="28"/>
          <w:szCs w:val="28"/>
          <w:lang w:val="en-US" w:eastAsia="zh-CN"/>
        </w:rPr>
      </w:pPr>
      <w:r>
        <w:rPr>
          <w:rFonts w:hint="eastAsia" w:ascii="仿宋_GB2312" w:hAnsi="楷体" w:eastAsia="仿宋_GB2312" w:cs="宋体"/>
          <w:b/>
          <w:bCs/>
          <w:kern w:val="0"/>
          <w:sz w:val="28"/>
          <w:szCs w:val="28"/>
          <w:lang w:val="en-US" w:eastAsia="zh-CN"/>
        </w:rPr>
        <w:t>四、考核安排及要求</w:t>
      </w:r>
    </w:p>
    <w:p>
      <w:pPr>
        <w:widowControl/>
        <w:numPr>
          <w:ilvl w:val="0"/>
          <w:numId w:val="2"/>
        </w:numPr>
        <w:spacing w:line="600" w:lineRule="exact"/>
        <w:ind w:firstLine="560" w:firstLineChars="200"/>
        <w:jc w:val="both"/>
        <w:rPr>
          <w:rFonts w:hint="eastAsia" w:ascii="仿宋_GB2312" w:hAnsi="楷体" w:eastAsia="仿宋_GB2312" w:cs="宋体"/>
          <w:color w:val="auto"/>
          <w:kern w:val="0"/>
          <w:sz w:val="28"/>
          <w:szCs w:val="28"/>
          <w:lang w:val="en-US" w:eastAsia="zh-CN"/>
        </w:rPr>
      </w:pPr>
      <w:r>
        <w:rPr>
          <w:rFonts w:hint="eastAsia" w:ascii="仿宋_GB2312" w:hAnsi="楷体" w:eastAsia="仿宋_GB2312" w:cs="宋体"/>
          <w:b w:val="0"/>
          <w:bCs w:val="0"/>
          <w:color w:val="auto"/>
          <w:kern w:val="0"/>
          <w:sz w:val="28"/>
          <w:szCs w:val="28"/>
          <w:lang w:val="en-US" w:eastAsia="zh-CN"/>
        </w:rPr>
        <w:t>报名结束后，学校将根据引进职位报名人数情况确定是否在考核环节中设置知识测验，具体见11月25</w:t>
      </w:r>
      <w:r>
        <w:rPr>
          <w:rFonts w:hint="eastAsia" w:ascii="仿宋_GB2312" w:hAnsi="楷体" w:eastAsia="仿宋_GB2312" w:cs="宋体"/>
          <w:color w:val="auto"/>
          <w:kern w:val="0"/>
          <w:sz w:val="28"/>
          <w:szCs w:val="28"/>
          <w:lang w:val="en-US" w:eastAsia="zh-CN"/>
        </w:rPr>
        <w:t>日</w:t>
      </w:r>
      <w:r>
        <w:rPr>
          <w:rFonts w:hint="eastAsia" w:ascii="仿宋_GB2312" w:hAnsi="楷体" w:eastAsia="仿宋_GB2312" w:cs="宋体"/>
          <w:b w:val="0"/>
          <w:bCs w:val="0"/>
          <w:color w:val="auto"/>
          <w:kern w:val="0"/>
          <w:sz w:val="28"/>
          <w:szCs w:val="28"/>
          <w:lang w:val="en-US" w:eastAsia="zh-CN"/>
        </w:rPr>
        <w:t>22∶00左右</w:t>
      </w:r>
      <w:r>
        <w:rPr>
          <w:rFonts w:hint="eastAsia" w:ascii="仿宋_GB2312" w:hAnsi="楷体" w:eastAsia="仿宋_GB2312" w:cs="宋体"/>
          <w:color w:val="auto"/>
          <w:kern w:val="0"/>
          <w:sz w:val="28"/>
          <w:szCs w:val="28"/>
          <w:lang w:val="en-US" w:eastAsia="zh-CN"/>
        </w:rPr>
        <w:t>在学校官网公布的</w:t>
      </w:r>
      <w:r>
        <w:rPr>
          <w:rFonts w:hint="eastAsia" w:ascii="仿宋_GB2312" w:hAnsi="楷体" w:eastAsia="仿宋_GB2312" w:cs="宋体"/>
          <w:b w:val="0"/>
          <w:bCs w:val="0"/>
          <w:color w:val="auto"/>
          <w:kern w:val="0"/>
          <w:sz w:val="28"/>
          <w:szCs w:val="28"/>
          <w:lang w:val="en-US" w:eastAsia="zh-CN"/>
        </w:rPr>
        <w:t>《2021年长沙幼儿师范高等专科学校人才引进考核补充通知》</w:t>
      </w:r>
      <w:r>
        <w:rPr>
          <w:rFonts w:hint="eastAsia" w:ascii="仿宋_GB2312" w:hAnsi="楷体" w:eastAsia="仿宋_GB2312" w:cs="宋体"/>
          <w:color w:val="auto"/>
          <w:kern w:val="0"/>
          <w:sz w:val="28"/>
          <w:szCs w:val="28"/>
          <w:lang w:val="en-US" w:eastAsia="zh-CN"/>
        </w:rPr>
        <w:t>。</w:t>
      </w:r>
    </w:p>
    <w:p>
      <w:pPr>
        <w:widowControl/>
        <w:numPr>
          <w:ilvl w:val="0"/>
          <w:numId w:val="0"/>
        </w:numPr>
        <w:spacing w:line="600" w:lineRule="exact"/>
        <w:ind w:firstLine="560"/>
        <w:jc w:val="both"/>
        <w:rPr>
          <w:rFonts w:hint="eastAsia" w:ascii="仿宋_GB2312" w:hAnsi="楷体" w:eastAsia="仿宋_GB2312" w:cs="宋体"/>
          <w:b w:val="0"/>
          <w:bCs w:val="0"/>
          <w:color w:val="auto"/>
          <w:kern w:val="0"/>
          <w:sz w:val="28"/>
          <w:szCs w:val="28"/>
          <w:lang w:val="en-US" w:eastAsia="zh-CN"/>
        </w:rPr>
      </w:pPr>
      <w:r>
        <w:rPr>
          <w:rFonts w:hint="eastAsia" w:ascii="仿宋_GB2312" w:hAnsi="楷体" w:eastAsia="仿宋_GB2312" w:cs="宋体"/>
          <w:b w:val="0"/>
          <w:bCs w:val="0"/>
          <w:color w:val="auto"/>
          <w:kern w:val="0"/>
          <w:sz w:val="28"/>
          <w:szCs w:val="28"/>
          <w:lang w:val="en-US" w:eastAsia="zh-CN"/>
        </w:rPr>
        <w:t>2、知识测验定为11月27日进行，内容为</w:t>
      </w:r>
      <w:r>
        <w:rPr>
          <w:rFonts w:hint="eastAsia" w:ascii="仿宋_GB2312" w:hAnsi="楷体" w:eastAsia="仿宋_GB2312" w:cs="宋体"/>
          <w:b w:val="0"/>
          <w:bCs w:val="0"/>
          <w:kern w:val="0"/>
          <w:sz w:val="28"/>
          <w:szCs w:val="28"/>
          <w:lang w:val="en-US" w:eastAsia="zh-CN"/>
        </w:rPr>
        <w:t>专业知识，时长120分钟，满分100分</w:t>
      </w:r>
      <w:r>
        <w:rPr>
          <w:rFonts w:hint="eastAsia" w:ascii="仿宋_GB2312" w:hAnsi="楷体" w:eastAsia="仿宋_GB2312" w:cs="宋体"/>
          <w:b w:val="0"/>
          <w:bCs w:val="0"/>
          <w:color w:val="auto"/>
          <w:kern w:val="0"/>
          <w:sz w:val="28"/>
          <w:szCs w:val="28"/>
          <w:lang w:val="en-US" w:eastAsia="zh-CN"/>
        </w:rPr>
        <w:t>。</w:t>
      </w:r>
    </w:p>
    <w:p>
      <w:pPr>
        <w:widowControl/>
        <w:numPr>
          <w:ilvl w:val="0"/>
          <w:numId w:val="0"/>
        </w:numPr>
        <w:spacing w:line="600" w:lineRule="exact"/>
        <w:ind w:firstLine="560" w:firstLineChars="200"/>
        <w:jc w:val="both"/>
        <w:rPr>
          <w:rFonts w:hint="eastAsia" w:ascii="仿宋_GB2312" w:hAnsi="楷体" w:eastAsia="仿宋_GB2312" w:cs="宋体"/>
          <w:b w:val="0"/>
          <w:bCs w:val="0"/>
          <w:color w:val="auto"/>
          <w:kern w:val="0"/>
          <w:sz w:val="28"/>
          <w:szCs w:val="28"/>
          <w:lang w:val="en-US" w:eastAsia="zh-CN"/>
        </w:rPr>
      </w:pPr>
      <w:r>
        <w:rPr>
          <w:rFonts w:hint="eastAsia" w:ascii="仿宋_GB2312" w:hAnsi="楷体" w:eastAsia="仿宋_GB2312" w:cs="宋体"/>
          <w:b w:val="0"/>
          <w:bCs w:val="0"/>
          <w:color w:val="auto"/>
          <w:kern w:val="0"/>
          <w:sz w:val="28"/>
          <w:szCs w:val="28"/>
          <w:lang w:val="en-US" w:eastAsia="zh-CN"/>
        </w:rPr>
        <w:t>3、以人才引进职位数为基数，依知识测验成绩得分从高到低按1:5的比例确定入围考核的人选（比例内末位分数相等均入围）。</w:t>
      </w:r>
    </w:p>
    <w:p>
      <w:pPr>
        <w:widowControl/>
        <w:numPr>
          <w:ilvl w:val="0"/>
          <w:numId w:val="0"/>
        </w:numPr>
        <w:spacing w:line="600" w:lineRule="exact"/>
        <w:ind w:firstLine="560" w:firstLineChars="200"/>
        <w:jc w:val="both"/>
        <w:rPr>
          <w:rFonts w:hint="eastAsia" w:ascii="仿宋_GB2312" w:hAnsi="楷体" w:eastAsia="仿宋_GB2312" w:cs="宋体"/>
          <w:b w:val="0"/>
          <w:bCs w:val="0"/>
          <w:kern w:val="0"/>
          <w:sz w:val="28"/>
          <w:szCs w:val="28"/>
          <w:lang w:val="en-US" w:eastAsia="zh-CN"/>
        </w:rPr>
      </w:pPr>
      <w:r>
        <w:rPr>
          <w:rFonts w:hint="eastAsia" w:ascii="仿宋_GB2312" w:hAnsi="楷体" w:eastAsia="仿宋_GB2312" w:cs="宋体"/>
          <w:b w:val="0"/>
          <w:bCs w:val="0"/>
          <w:kern w:val="0"/>
          <w:sz w:val="28"/>
          <w:szCs w:val="28"/>
          <w:lang w:val="en-US" w:eastAsia="zh-CN"/>
        </w:rPr>
        <w:t>4、考核办法及要求：</w:t>
      </w:r>
    </w:p>
    <w:p>
      <w:pPr>
        <w:widowControl/>
        <w:numPr>
          <w:ilvl w:val="0"/>
          <w:numId w:val="0"/>
        </w:numPr>
        <w:spacing w:line="600" w:lineRule="exact"/>
        <w:ind w:left="520" w:leftChars="0"/>
        <w:jc w:val="both"/>
        <w:rPr>
          <w:rFonts w:hint="eastAsia" w:ascii="仿宋_GB2312" w:hAnsi="楷体" w:eastAsia="仿宋_GB2312" w:cs="宋体"/>
          <w:b w:val="0"/>
          <w:bCs w:val="0"/>
          <w:color w:val="auto"/>
          <w:kern w:val="0"/>
          <w:sz w:val="28"/>
          <w:szCs w:val="28"/>
          <w:lang w:val="en-US" w:eastAsia="zh-CN"/>
        </w:rPr>
      </w:pPr>
      <w:r>
        <w:rPr>
          <w:rFonts w:hint="eastAsia" w:ascii="仿宋_GB2312" w:hAnsi="楷体" w:eastAsia="仿宋_GB2312" w:cs="宋体"/>
          <w:b w:val="0"/>
          <w:bCs w:val="0"/>
          <w:kern w:val="0"/>
          <w:sz w:val="28"/>
          <w:szCs w:val="28"/>
          <w:lang w:val="en-US" w:eastAsia="zh-CN"/>
        </w:rPr>
        <w:t>①</w:t>
      </w:r>
      <w:r>
        <w:rPr>
          <w:rFonts w:hint="eastAsia" w:ascii="仿宋_GB2312" w:hAnsi="楷体" w:eastAsia="仿宋_GB2312" w:cs="宋体"/>
          <w:b w:val="0"/>
          <w:bCs w:val="0"/>
          <w:color w:val="auto"/>
          <w:kern w:val="0"/>
          <w:sz w:val="28"/>
          <w:szCs w:val="28"/>
          <w:lang w:val="en-US" w:eastAsia="zh-CN"/>
        </w:rPr>
        <w:t>各职位的考核顺序由考生抽签确定。</w:t>
      </w:r>
    </w:p>
    <w:p>
      <w:pPr>
        <w:widowControl/>
        <w:numPr>
          <w:ilvl w:val="0"/>
          <w:numId w:val="0"/>
        </w:numPr>
        <w:spacing w:line="600" w:lineRule="exact"/>
        <w:ind w:firstLine="560" w:firstLineChars="200"/>
        <w:jc w:val="both"/>
        <w:rPr>
          <w:rFonts w:hint="eastAsia" w:ascii="仿宋_GB2312" w:hAnsi="楷体" w:eastAsia="仿宋_GB2312" w:cs="宋体"/>
          <w:b w:val="0"/>
          <w:bCs w:val="0"/>
          <w:kern w:val="0"/>
          <w:sz w:val="28"/>
          <w:szCs w:val="28"/>
          <w:lang w:val="en-US" w:eastAsia="zh-CN"/>
        </w:rPr>
      </w:pPr>
      <w:r>
        <w:rPr>
          <w:rFonts w:hint="eastAsia" w:ascii="仿宋_GB2312" w:hAnsi="楷体" w:eastAsia="仿宋_GB2312" w:cs="宋体"/>
          <w:b w:val="0"/>
          <w:bCs w:val="0"/>
          <w:kern w:val="0"/>
          <w:sz w:val="28"/>
          <w:szCs w:val="28"/>
          <w:lang w:val="en-US" w:eastAsia="zh-CN"/>
        </w:rPr>
        <w:t>②软件工程和舞蹈学考核由面试、试教、技能测试组成，教育学和图书情报学考核由面试和试教组成。面试、试教、技能测试满分均为100分。面试准备时长5分钟，面试时长5分钟；试教时长8分钟，备课时长30分钟；软件工程技能测试时长120分钟，舞蹈学技能测试时长6分钟。</w:t>
      </w:r>
    </w:p>
    <w:p>
      <w:pPr>
        <w:widowControl/>
        <w:numPr>
          <w:ilvl w:val="0"/>
          <w:numId w:val="0"/>
        </w:numPr>
        <w:spacing w:line="600" w:lineRule="exact"/>
        <w:ind w:firstLine="560" w:firstLineChars="200"/>
        <w:jc w:val="both"/>
        <w:rPr>
          <w:rFonts w:hint="eastAsia" w:ascii="仿宋_GB2312" w:hAnsi="楷体" w:eastAsia="仿宋_GB2312" w:cs="宋体"/>
          <w:b w:val="0"/>
          <w:bCs w:val="0"/>
          <w:kern w:val="0"/>
          <w:sz w:val="28"/>
          <w:szCs w:val="28"/>
          <w:lang w:val="en-US" w:eastAsia="zh-CN"/>
        </w:rPr>
      </w:pPr>
      <w:r>
        <w:rPr>
          <w:rFonts w:hint="eastAsia" w:ascii="仿宋_GB2312" w:hAnsi="楷体" w:eastAsia="仿宋_GB2312" w:cs="宋体"/>
          <w:b w:val="0"/>
          <w:bCs w:val="0"/>
          <w:kern w:val="0"/>
          <w:sz w:val="28"/>
          <w:szCs w:val="28"/>
          <w:lang w:val="en-US" w:eastAsia="zh-CN"/>
        </w:rPr>
        <w:t>③考核各项目得分均为所有评委去掉一个最高分和一个最低分后的平均分（四舍五入后保留两位小数，下同）。</w:t>
      </w:r>
    </w:p>
    <w:p>
      <w:pPr>
        <w:widowControl/>
        <w:numPr>
          <w:ilvl w:val="0"/>
          <w:numId w:val="0"/>
        </w:numPr>
        <w:spacing w:line="600" w:lineRule="exact"/>
        <w:ind w:firstLine="560" w:firstLineChars="200"/>
        <w:jc w:val="both"/>
        <w:rPr>
          <w:rFonts w:hint="eastAsia" w:ascii="仿宋_GB2312" w:hAnsi="楷体" w:eastAsia="仿宋_GB2312" w:cs="宋体"/>
          <w:b w:val="0"/>
          <w:bCs w:val="0"/>
          <w:kern w:val="0"/>
          <w:sz w:val="28"/>
          <w:szCs w:val="28"/>
          <w:lang w:val="en-US" w:eastAsia="zh-CN"/>
        </w:rPr>
      </w:pPr>
      <w:r>
        <w:rPr>
          <w:rFonts w:hint="eastAsia" w:ascii="仿宋_GB2312" w:hAnsi="楷体" w:eastAsia="仿宋_GB2312" w:cs="宋体"/>
          <w:b w:val="0"/>
          <w:bCs w:val="0"/>
          <w:kern w:val="0"/>
          <w:sz w:val="28"/>
          <w:szCs w:val="28"/>
          <w:lang w:val="en-US" w:eastAsia="zh-CN"/>
        </w:rPr>
        <w:t>④每位考生的考核成绩通知书在其后两位考生考核结束后依次领取（技能测试同时进行的，测试成绩集中公布）。</w:t>
      </w:r>
    </w:p>
    <w:p>
      <w:pPr>
        <w:widowControl/>
        <w:numPr>
          <w:ilvl w:val="0"/>
          <w:numId w:val="0"/>
        </w:numPr>
        <w:spacing w:line="600" w:lineRule="exact"/>
        <w:ind w:firstLine="560" w:firstLineChars="200"/>
        <w:jc w:val="both"/>
        <w:rPr>
          <w:rFonts w:hint="eastAsia" w:ascii="仿宋_GB2312" w:hAnsi="楷体" w:eastAsia="仿宋_GB2312" w:cs="宋体"/>
          <w:b w:val="0"/>
          <w:bCs w:val="0"/>
          <w:kern w:val="0"/>
          <w:sz w:val="28"/>
          <w:szCs w:val="28"/>
          <w:lang w:val="en-US" w:eastAsia="zh-CN"/>
        </w:rPr>
      </w:pPr>
      <w:r>
        <w:rPr>
          <w:rFonts w:hint="eastAsia" w:ascii="仿宋_GB2312" w:hAnsi="楷体" w:eastAsia="仿宋_GB2312" w:cs="宋体"/>
          <w:b w:val="0"/>
          <w:bCs w:val="0"/>
          <w:kern w:val="0"/>
          <w:sz w:val="28"/>
          <w:szCs w:val="28"/>
          <w:lang w:val="en-US" w:eastAsia="zh-CN"/>
        </w:rPr>
        <w:t>⑤考核由面试和试教组成的，按面试和试教成绩3∶7的比例合成考核成绩，考核由面试、试教和技能测试组成的，按面试、试教和技能测试成绩2∶3∶5的比例合成考核成绩。考核成绩于考核结束后</w:t>
      </w:r>
    </w:p>
    <w:p>
      <w:pPr>
        <w:widowControl/>
        <w:numPr>
          <w:ilvl w:val="0"/>
          <w:numId w:val="0"/>
        </w:numPr>
        <w:spacing w:line="600" w:lineRule="exact"/>
        <w:jc w:val="both"/>
        <w:rPr>
          <w:rFonts w:hint="eastAsia" w:ascii="仿宋_GB2312" w:hAnsi="楷体" w:eastAsia="仿宋_GB2312" w:cs="宋体"/>
          <w:b w:val="0"/>
          <w:bCs w:val="0"/>
          <w:kern w:val="0"/>
          <w:sz w:val="28"/>
          <w:szCs w:val="28"/>
          <w:lang w:val="en-US" w:eastAsia="zh-CN"/>
        </w:rPr>
      </w:pPr>
      <w:r>
        <w:rPr>
          <w:rFonts w:hint="eastAsia" w:ascii="仿宋_GB2312" w:hAnsi="楷体" w:eastAsia="仿宋_GB2312" w:cs="宋体"/>
          <w:b w:val="0"/>
          <w:bCs w:val="0"/>
          <w:kern w:val="0"/>
          <w:sz w:val="28"/>
          <w:szCs w:val="28"/>
          <w:lang w:val="en-US" w:eastAsia="zh-CN"/>
        </w:rPr>
        <w:t>当天在学校网站公布。</w:t>
      </w:r>
    </w:p>
    <w:p>
      <w:pPr>
        <w:widowControl/>
        <w:numPr>
          <w:ilvl w:val="0"/>
          <w:numId w:val="0"/>
        </w:numPr>
        <w:spacing w:line="600" w:lineRule="exact"/>
        <w:ind w:firstLine="560" w:firstLineChars="200"/>
        <w:jc w:val="both"/>
        <w:rPr>
          <w:rFonts w:hint="eastAsia" w:ascii="仿宋_GB2312" w:hAnsi="楷体" w:eastAsia="仿宋_GB2312" w:cs="宋体"/>
          <w:b w:val="0"/>
          <w:bCs w:val="0"/>
          <w:kern w:val="0"/>
          <w:sz w:val="28"/>
          <w:szCs w:val="28"/>
          <w:lang w:val="en-US" w:eastAsia="zh-CN"/>
        </w:rPr>
      </w:pPr>
      <w:r>
        <w:rPr>
          <w:rFonts w:hint="eastAsia" w:ascii="仿宋_GB2312" w:hAnsi="楷体" w:eastAsia="仿宋_GB2312" w:cs="宋体"/>
          <w:b w:val="0"/>
          <w:bCs w:val="0"/>
          <w:kern w:val="0"/>
          <w:sz w:val="28"/>
          <w:szCs w:val="28"/>
          <w:lang w:val="en-US" w:eastAsia="zh-CN"/>
        </w:rPr>
        <w:t>⑥考核成绩合格分数线为80分（含），未达合格分数线人员不进入后续环节。</w:t>
      </w:r>
    </w:p>
    <w:p>
      <w:pPr>
        <w:widowControl/>
        <w:numPr>
          <w:ilvl w:val="0"/>
          <w:numId w:val="0"/>
        </w:numPr>
        <w:spacing w:line="600" w:lineRule="exact"/>
        <w:ind w:firstLine="560" w:firstLineChars="200"/>
        <w:jc w:val="both"/>
        <w:rPr>
          <w:rFonts w:hint="eastAsia" w:ascii="仿宋_GB2312" w:hAnsi="楷体" w:eastAsia="仿宋_GB2312" w:cs="宋体"/>
          <w:b w:val="0"/>
          <w:bCs w:val="0"/>
          <w:kern w:val="0"/>
          <w:sz w:val="28"/>
          <w:szCs w:val="28"/>
          <w:lang w:val="en-US" w:eastAsia="zh-CN"/>
        </w:rPr>
      </w:pPr>
      <w:r>
        <w:rPr>
          <w:rFonts w:hint="eastAsia" w:ascii="仿宋_GB2312" w:hAnsi="楷体" w:eastAsia="仿宋_GB2312" w:cs="宋体"/>
          <w:b w:val="0"/>
          <w:bCs w:val="0"/>
          <w:kern w:val="0"/>
          <w:sz w:val="28"/>
          <w:szCs w:val="28"/>
          <w:lang w:val="en-US" w:eastAsia="zh-CN"/>
        </w:rPr>
        <w:t>⑦考生凭本人有效居民有效身份证（不可用电子身份证替代）参加考核；考核时不得自带任何资料；未按时到达集合地点者视为自动放弃。</w:t>
      </w:r>
    </w:p>
    <w:p>
      <w:pPr>
        <w:widowControl/>
        <w:numPr>
          <w:ilvl w:val="0"/>
          <w:numId w:val="0"/>
        </w:numPr>
        <w:spacing w:line="600" w:lineRule="exact"/>
        <w:ind w:firstLine="562" w:firstLineChars="200"/>
        <w:jc w:val="both"/>
        <w:rPr>
          <w:rFonts w:hint="eastAsia" w:ascii="仿宋_GB2312" w:hAnsi="楷体" w:eastAsia="仿宋_GB2312" w:cs="宋体"/>
          <w:b/>
          <w:bCs/>
          <w:kern w:val="0"/>
          <w:sz w:val="28"/>
          <w:szCs w:val="28"/>
          <w:lang w:val="en-US" w:eastAsia="zh-CN"/>
        </w:rPr>
      </w:pPr>
      <w:r>
        <w:rPr>
          <w:rFonts w:hint="eastAsia" w:ascii="仿宋_GB2312" w:hAnsi="楷体" w:eastAsia="仿宋_GB2312" w:cs="宋体"/>
          <w:b/>
          <w:bCs/>
          <w:kern w:val="0"/>
          <w:sz w:val="28"/>
          <w:szCs w:val="28"/>
          <w:lang w:val="en-US" w:eastAsia="zh-CN"/>
        </w:rPr>
        <w:t>五、签订《预录用意向协议书》</w:t>
      </w:r>
    </w:p>
    <w:p>
      <w:pPr>
        <w:widowControl/>
        <w:numPr>
          <w:ilvl w:val="0"/>
          <w:numId w:val="0"/>
        </w:numPr>
        <w:spacing w:line="600" w:lineRule="exact"/>
        <w:ind w:firstLine="560" w:firstLineChars="200"/>
        <w:jc w:val="both"/>
        <w:rPr>
          <w:rFonts w:hint="eastAsia" w:ascii="仿宋_GB2312" w:hAnsi="楷体" w:eastAsia="仿宋_GB2312" w:cs="宋体"/>
          <w:b w:val="0"/>
          <w:bCs w:val="0"/>
          <w:kern w:val="0"/>
          <w:sz w:val="28"/>
          <w:szCs w:val="28"/>
          <w:lang w:val="en-US" w:eastAsia="zh-CN"/>
        </w:rPr>
      </w:pPr>
      <w:r>
        <w:rPr>
          <w:rFonts w:hint="eastAsia" w:ascii="仿宋_GB2312" w:hAnsi="楷体" w:eastAsia="仿宋_GB2312" w:cs="宋体"/>
          <w:b w:val="0"/>
          <w:bCs w:val="0"/>
          <w:kern w:val="0"/>
          <w:sz w:val="28"/>
          <w:szCs w:val="28"/>
          <w:lang w:val="en-US" w:eastAsia="zh-CN"/>
        </w:rPr>
        <w:t>1、以人才引进岗位职数为基数，按1:1的比例依考核成绩从高分到低分确定签订预录用协议人选。考核分数相等时，技能测试（没有技能测试项目的则为试教）得分高者入围。签订预录用协议人员名单于考核结束后当天20：00左右在学校官网公布。</w:t>
      </w:r>
    </w:p>
    <w:p>
      <w:pPr>
        <w:widowControl/>
        <w:numPr>
          <w:ilvl w:val="0"/>
          <w:numId w:val="0"/>
        </w:numPr>
        <w:spacing w:line="600" w:lineRule="exact"/>
        <w:ind w:firstLine="560" w:firstLineChars="200"/>
        <w:jc w:val="both"/>
        <w:rPr>
          <w:rFonts w:hint="eastAsia" w:ascii="仿宋_GB2312" w:hAnsi="楷体" w:eastAsia="仿宋_GB2312" w:cs="宋体"/>
          <w:b w:val="0"/>
          <w:bCs w:val="0"/>
          <w:color w:val="auto"/>
          <w:kern w:val="0"/>
          <w:sz w:val="28"/>
          <w:szCs w:val="28"/>
          <w:lang w:val="en-US" w:eastAsia="zh-CN"/>
        </w:rPr>
      </w:pPr>
      <w:r>
        <w:rPr>
          <w:rFonts w:hint="eastAsia" w:ascii="仿宋_GB2312" w:hAnsi="楷体" w:eastAsia="仿宋_GB2312" w:cs="宋体"/>
          <w:b w:val="0"/>
          <w:bCs w:val="0"/>
          <w:color w:val="auto"/>
          <w:kern w:val="0"/>
          <w:sz w:val="28"/>
          <w:szCs w:val="28"/>
          <w:lang w:val="en-US" w:eastAsia="zh-CN"/>
        </w:rPr>
        <w:t>2、签订《预录用意向协议书》人员须为入围人员本人。请携带本人有效居民身份证、报名表、符合报考条件的证件证书原件和复印件、2021年应届毕业生的《就业协议书》（一式三份）和《公告》许可承诺暂缺证件证书的《承诺书》提交查验审核。资格审核不符者不能签订《预录用意向协议书》。</w:t>
      </w:r>
    </w:p>
    <w:p>
      <w:pPr>
        <w:widowControl/>
        <w:numPr>
          <w:ilvl w:val="0"/>
          <w:numId w:val="0"/>
        </w:numPr>
        <w:spacing w:line="600" w:lineRule="exact"/>
        <w:ind w:firstLine="560" w:firstLineChars="200"/>
        <w:jc w:val="both"/>
        <w:rPr>
          <w:rFonts w:hint="eastAsia" w:ascii="仿宋_GB2312" w:hAnsi="楷体" w:eastAsia="仿宋_GB2312" w:cs="宋体"/>
          <w:b w:val="0"/>
          <w:bCs w:val="0"/>
          <w:color w:val="auto"/>
          <w:kern w:val="0"/>
          <w:sz w:val="28"/>
          <w:szCs w:val="28"/>
          <w:lang w:val="en-US" w:eastAsia="zh-CN"/>
        </w:rPr>
      </w:pPr>
      <w:r>
        <w:rPr>
          <w:rFonts w:hint="eastAsia" w:ascii="仿宋_GB2312" w:hAnsi="楷体" w:eastAsia="仿宋_GB2312" w:cs="宋体"/>
          <w:b w:val="0"/>
          <w:bCs w:val="0"/>
          <w:color w:val="auto"/>
          <w:kern w:val="0"/>
          <w:sz w:val="28"/>
          <w:szCs w:val="28"/>
          <w:lang w:val="en-US" w:eastAsia="zh-CN"/>
        </w:rPr>
        <w:t>3、按照《公告》要求，入围人员限与本次人才引进中的一个学校签订《预录用意向协议书》。入围人员如在此前与长沙市教育局直属其他学校已签订《预录用意向协议书》，则在我校本次人才引进考核入围资格作废。</w:t>
      </w:r>
    </w:p>
    <w:p>
      <w:pPr>
        <w:widowControl/>
        <w:numPr>
          <w:ilvl w:val="0"/>
          <w:numId w:val="0"/>
        </w:numPr>
        <w:spacing w:line="600" w:lineRule="exact"/>
        <w:ind w:firstLine="560" w:firstLineChars="200"/>
        <w:jc w:val="both"/>
        <w:rPr>
          <w:rFonts w:hint="eastAsia" w:ascii="仿宋_GB2312" w:hAnsi="楷体" w:eastAsia="仿宋_GB2312" w:cs="宋体"/>
          <w:b w:val="0"/>
          <w:bCs w:val="0"/>
          <w:color w:val="auto"/>
          <w:kern w:val="0"/>
          <w:sz w:val="28"/>
          <w:szCs w:val="28"/>
          <w:lang w:val="en-US" w:eastAsia="zh-CN"/>
        </w:rPr>
      </w:pPr>
      <w:r>
        <w:rPr>
          <w:rFonts w:hint="eastAsia" w:ascii="仿宋_GB2312" w:hAnsi="楷体" w:eastAsia="仿宋_GB2312" w:cs="宋体"/>
          <w:b w:val="0"/>
          <w:bCs w:val="0"/>
          <w:color w:val="auto"/>
          <w:kern w:val="0"/>
          <w:sz w:val="28"/>
          <w:szCs w:val="28"/>
          <w:lang w:val="en-US" w:eastAsia="zh-CN"/>
        </w:rPr>
        <w:t>4、入围人员须按照以下时间地点安排前来签订《预录用意向协议书》，未按时达到者视为自行放弃。</w:t>
      </w:r>
    </w:p>
    <w:p>
      <w:pPr>
        <w:widowControl/>
        <w:numPr>
          <w:ilvl w:val="0"/>
          <w:numId w:val="0"/>
        </w:numPr>
        <w:spacing w:line="600" w:lineRule="exact"/>
        <w:ind w:firstLine="560" w:firstLineChars="200"/>
        <w:jc w:val="both"/>
        <w:rPr>
          <w:rFonts w:hint="eastAsia" w:ascii="仿宋_GB2312" w:hAnsi="楷体" w:eastAsia="仿宋_GB2312" w:cs="宋体"/>
          <w:b w:val="0"/>
          <w:bCs w:val="0"/>
          <w:kern w:val="0"/>
          <w:sz w:val="28"/>
          <w:szCs w:val="28"/>
          <w:lang w:val="en-US" w:eastAsia="zh-CN"/>
        </w:rPr>
      </w:pPr>
      <w:r>
        <w:rPr>
          <w:rFonts w:hint="eastAsia" w:ascii="仿宋_GB2312" w:hAnsi="楷体" w:eastAsia="仿宋_GB2312" w:cs="宋体"/>
          <w:b w:val="0"/>
          <w:bCs w:val="0"/>
          <w:kern w:val="0"/>
          <w:sz w:val="28"/>
          <w:szCs w:val="28"/>
          <w:lang w:val="en-US" w:eastAsia="zh-CN"/>
        </w:rPr>
        <w:t>时间：2020年11月30日至12月4日（上午8:00-12:00 、下午14:00-17:00）</w:t>
      </w:r>
    </w:p>
    <w:p>
      <w:pPr>
        <w:widowControl/>
        <w:numPr>
          <w:ilvl w:val="0"/>
          <w:numId w:val="0"/>
        </w:numPr>
        <w:spacing w:line="600" w:lineRule="exact"/>
        <w:ind w:firstLine="560" w:firstLineChars="200"/>
        <w:jc w:val="both"/>
        <w:rPr>
          <w:rFonts w:hint="eastAsia" w:ascii="仿宋_GB2312" w:hAnsi="楷体" w:eastAsia="仿宋_GB2312" w:cs="宋体"/>
          <w:b w:val="0"/>
          <w:bCs w:val="0"/>
          <w:kern w:val="0"/>
          <w:sz w:val="28"/>
          <w:szCs w:val="28"/>
          <w:lang w:val="en-US" w:eastAsia="zh-CN"/>
        </w:rPr>
      </w:pPr>
      <w:r>
        <w:rPr>
          <w:rFonts w:hint="eastAsia" w:ascii="仿宋_GB2312" w:hAnsi="楷体" w:eastAsia="仿宋_GB2312" w:cs="宋体"/>
          <w:b w:val="0"/>
          <w:bCs w:val="0"/>
          <w:kern w:val="0"/>
          <w:sz w:val="28"/>
          <w:szCs w:val="28"/>
          <w:lang w:val="en-US" w:eastAsia="zh-CN"/>
        </w:rPr>
        <w:t xml:space="preserve">地点：长沙幼儿师范高等专科学校西校区道馨楼303室 </w:t>
      </w:r>
    </w:p>
    <w:p>
      <w:pPr>
        <w:widowControl/>
        <w:numPr>
          <w:ilvl w:val="0"/>
          <w:numId w:val="0"/>
        </w:numPr>
        <w:spacing w:line="600" w:lineRule="exact"/>
        <w:ind w:firstLine="560" w:firstLineChars="200"/>
        <w:jc w:val="both"/>
        <w:rPr>
          <w:rFonts w:hint="eastAsia" w:ascii="仿宋_GB2312" w:hAnsi="楷体" w:eastAsia="仿宋_GB2312" w:cs="宋体"/>
          <w:b w:val="0"/>
          <w:bCs w:val="0"/>
          <w:kern w:val="0"/>
          <w:sz w:val="28"/>
          <w:szCs w:val="28"/>
          <w:lang w:val="en-US" w:eastAsia="zh-CN"/>
        </w:rPr>
      </w:pPr>
      <w:r>
        <w:rPr>
          <w:rFonts w:hint="eastAsia" w:ascii="仿宋_GB2312" w:hAnsi="楷体" w:eastAsia="仿宋_GB2312" w:cs="宋体"/>
          <w:b w:val="0"/>
          <w:bCs w:val="0"/>
          <w:kern w:val="0"/>
          <w:sz w:val="28"/>
          <w:szCs w:val="28"/>
          <w:lang w:val="en-US" w:eastAsia="zh-CN"/>
        </w:rPr>
        <w:t>5、出现放弃预录用情况时，按考核成绩从高到低依次递补预录用人选，递补不超过两次。</w:t>
      </w:r>
    </w:p>
    <w:p>
      <w:pPr>
        <w:widowControl/>
        <w:numPr>
          <w:ilvl w:val="0"/>
          <w:numId w:val="0"/>
        </w:numPr>
        <w:spacing w:line="600" w:lineRule="exact"/>
        <w:jc w:val="both"/>
        <w:rPr>
          <w:rFonts w:hint="eastAsia" w:ascii="仿宋_GB2312" w:hAnsi="楷体" w:eastAsia="仿宋_GB2312" w:cs="宋体"/>
          <w:b/>
          <w:bCs/>
          <w:kern w:val="0"/>
          <w:sz w:val="28"/>
          <w:szCs w:val="28"/>
          <w:lang w:val="en-US" w:eastAsia="zh-CN"/>
        </w:rPr>
      </w:pPr>
    </w:p>
    <w:p>
      <w:pPr>
        <w:widowControl/>
        <w:numPr>
          <w:ilvl w:val="0"/>
          <w:numId w:val="0"/>
        </w:numPr>
        <w:spacing w:line="600" w:lineRule="exact"/>
        <w:ind w:firstLine="562" w:firstLineChars="200"/>
        <w:jc w:val="both"/>
        <w:rPr>
          <w:rFonts w:hint="eastAsia" w:ascii="仿宋_GB2312" w:hAnsi="楷体" w:eastAsia="仿宋_GB2312" w:cs="宋体"/>
          <w:b/>
          <w:bCs/>
          <w:kern w:val="0"/>
          <w:sz w:val="28"/>
          <w:szCs w:val="28"/>
          <w:lang w:val="en-US" w:eastAsia="zh-CN"/>
        </w:rPr>
      </w:pPr>
      <w:r>
        <w:rPr>
          <w:rFonts w:hint="eastAsia" w:ascii="仿宋_GB2312" w:hAnsi="楷体" w:eastAsia="仿宋_GB2312" w:cs="宋体"/>
          <w:b/>
          <w:bCs/>
          <w:kern w:val="0"/>
          <w:sz w:val="28"/>
          <w:szCs w:val="28"/>
          <w:lang w:val="en-US" w:eastAsia="zh-CN"/>
        </w:rPr>
        <w:t>六、联系方式（工作日上午8：00-12：00，下午2：00-5：00）</w:t>
      </w:r>
    </w:p>
    <w:p>
      <w:pPr>
        <w:widowControl/>
        <w:numPr>
          <w:ilvl w:val="0"/>
          <w:numId w:val="0"/>
        </w:numPr>
        <w:spacing w:line="600" w:lineRule="exact"/>
        <w:ind w:firstLine="560" w:firstLineChars="200"/>
        <w:jc w:val="both"/>
        <w:rPr>
          <w:rFonts w:hint="eastAsia" w:ascii="仿宋_GB2312" w:hAnsi="楷体" w:eastAsia="仿宋_GB2312" w:cs="宋体"/>
          <w:b w:val="0"/>
          <w:bCs w:val="0"/>
          <w:kern w:val="0"/>
          <w:sz w:val="28"/>
          <w:szCs w:val="28"/>
          <w:lang w:val="en-US" w:eastAsia="zh-CN"/>
        </w:rPr>
      </w:pPr>
      <w:r>
        <w:rPr>
          <w:rFonts w:hint="eastAsia" w:ascii="仿宋_GB2312" w:hAnsi="楷体" w:eastAsia="仿宋_GB2312" w:cs="宋体"/>
          <w:b w:val="0"/>
          <w:bCs w:val="0"/>
          <w:kern w:val="0"/>
          <w:sz w:val="28"/>
          <w:szCs w:val="28"/>
          <w:lang w:val="en-US" w:eastAsia="zh-CN"/>
        </w:rPr>
        <w:t>联系电话：0731-85657807，13574817479（刘老师），18390817071（周老师）</w:t>
      </w:r>
    </w:p>
    <w:p>
      <w:pPr>
        <w:widowControl/>
        <w:numPr>
          <w:ilvl w:val="0"/>
          <w:numId w:val="0"/>
        </w:numPr>
        <w:spacing w:line="600" w:lineRule="exact"/>
        <w:ind w:firstLine="560" w:firstLineChars="200"/>
        <w:jc w:val="both"/>
        <w:rPr>
          <w:rFonts w:hint="eastAsia" w:ascii="仿宋_GB2312" w:hAnsi="楷体" w:eastAsia="仿宋_GB2312" w:cs="宋体"/>
          <w:b w:val="0"/>
          <w:bCs w:val="0"/>
          <w:kern w:val="0"/>
          <w:sz w:val="28"/>
          <w:szCs w:val="28"/>
          <w:lang w:val="en-US" w:eastAsia="zh-CN"/>
        </w:rPr>
      </w:pPr>
      <w:r>
        <w:rPr>
          <w:rFonts w:hint="eastAsia" w:ascii="仿宋_GB2312" w:hAnsi="楷体" w:eastAsia="仿宋_GB2312" w:cs="宋体"/>
          <w:b w:val="0"/>
          <w:bCs w:val="0"/>
          <w:kern w:val="0"/>
          <w:sz w:val="28"/>
          <w:szCs w:val="28"/>
          <w:lang w:val="en-US" w:eastAsia="zh-CN"/>
        </w:rPr>
        <w:t xml:space="preserve">学校地址：长沙市雨花区环保科技园圭白路108号 </w:t>
      </w:r>
    </w:p>
    <w:p>
      <w:pPr>
        <w:widowControl/>
        <w:numPr>
          <w:ilvl w:val="0"/>
          <w:numId w:val="0"/>
        </w:numPr>
        <w:spacing w:line="600" w:lineRule="exact"/>
        <w:ind w:firstLine="560" w:firstLineChars="200"/>
        <w:jc w:val="both"/>
        <w:rPr>
          <w:rFonts w:hint="eastAsia" w:ascii="仿宋_GB2312" w:hAnsi="楷体" w:eastAsia="仿宋_GB2312" w:cs="宋体"/>
          <w:b w:val="0"/>
          <w:bCs w:val="0"/>
          <w:kern w:val="0"/>
          <w:sz w:val="28"/>
          <w:szCs w:val="28"/>
          <w:lang w:val="en-US" w:eastAsia="zh-CN"/>
        </w:rPr>
      </w:pPr>
      <w:r>
        <w:rPr>
          <w:rFonts w:hint="eastAsia" w:ascii="仿宋_GB2312" w:hAnsi="楷体" w:eastAsia="仿宋_GB2312" w:cs="宋体"/>
          <w:b w:val="0"/>
          <w:bCs w:val="0"/>
          <w:kern w:val="0"/>
          <w:sz w:val="28"/>
          <w:szCs w:val="28"/>
          <w:lang w:val="en-US" w:eastAsia="zh-CN"/>
        </w:rPr>
        <w:t>学校网址：</w:t>
      </w:r>
      <w:r>
        <w:rPr>
          <w:rFonts w:hint="default" w:ascii="Times New Roman" w:hAnsi="Times New Roman" w:eastAsia="仿宋_GB2312" w:cs="Times New Roman"/>
          <w:b w:val="0"/>
          <w:bCs w:val="0"/>
          <w:kern w:val="0"/>
          <w:sz w:val="28"/>
          <w:szCs w:val="28"/>
          <w:lang w:val="en-US" w:eastAsia="zh-CN"/>
        </w:rPr>
        <w:t>http://www.csysgz.com</w:t>
      </w:r>
    </w:p>
    <w:p>
      <w:pPr>
        <w:widowControl/>
        <w:numPr>
          <w:ilvl w:val="0"/>
          <w:numId w:val="0"/>
        </w:numPr>
        <w:spacing w:line="600" w:lineRule="exact"/>
        <w:ind w:firstLine="560" w:firstLineChars="200"/>
        <w:jc w:val="both"/>
        <w:rPr>
          <w:rFonts w:hint="eastAsia" w:ascii="仿宋_GB2312" w:hAnsi="楷体" w:eastAsia="仿宋_GB2312" w:cs="宋体"/>
          <w:b w:val="0"/>
          <w:bCs w:val="0"/>
          <w:kern w:val="0"/>
          <w:sz w:val="28"/>
          <w:szCs w:val="28"/>
          <w:lang w:val="en-US" w:eastAsia="zh-CN"/>
        </w:rPr>
      </w:pPr>
      <w:r>
        <w:rPr>
          <w:rFonts w:hint="eastAsia" w:ascii="仿宋_GB2312" w:hAnsi="楷体" w:eastAsia="仿宋_GB2312" w:cs="宋体"/>
          <w:b w:val="0"/>
          <w:bCs w:val="0"/>
          <w:kern w:val="0"/>
          <w:sz w:val="28"/>
          <w:szCs w:val="28"/>
          <w:lang w:val="en-US" w:eastAsia="zh-CN"/>
        </w:rPr>
        <w:t>学校微信公众号：长沙幼儿师范高等专科学校</w:t>
      </w:r>
    </w:p>
    <w:p>
      <w:pPr>
        <w:widowControl/>
        <w:numPr>
          <w:ilvl w:val="0"/>
          <w:numId w:val="0"/>
        </w:numPr>
        <w:spacing w:line="600" w:lineRule="exact"/>
        <w:ind w:firstLine="560" w:firstLineChars="200"/>
        <w:jc w:val="both"/>
        <w:rPr>
          <w:rFonts w:hint="eastAsia" w:ascii="仿宋_GB2312" w:hAnsi="楷体" w:eastAsia="仿宋_GB2312" w:cs="宋体"/>
          <w:b w:val="0"/>
          <w:bCs w:val="0"/>
          <w:kern w:val="0"/>
          <w:sz w:val="28"/>
          <w:szCs w:val="28"/>
          <w:lang w:val="en-US" w:eastAsia="zh-CN"/>
        </w:rPr>
      </w:pPr>
      <w:r>
        <w:rPr>
          <w:rFonts w:hint="eastAsia" w:ascii="仿宋_GB2312" w:hAnsi="楷体" w:eastAsia="仿宋_GB2312" w:cs="宋体"/>
          <w:b w:val="0"/>
          <w:bCs w:val="0"/>
          <w:kern w:val="0"/>
          <w:sz w:val="28"/>
          <w:szCs w:val="28"/>
          <w:lang w:val="en-US" w:eastAsia="zh-CN"/>
        </w:rPr>
        <w:t>附件1：《2021年长沙幼儿师范高等专科学校引进人才报名表》</w:t>
      </w:r>
    </w:p>
    <w:p>
      <w:pPr>
        <w:widowControl/>
        <w:numPr>
          <w:ilvl w:val="0"/>
          <w:numId w:val="0"/>
        </w:numPr>
        <w:spacing w:line="600" w:lineRule="exact"/>
        <w:ind w:firstLine="560" w:firstLineChars="200"/>
        <w:jc w:val="both"/>
        <w:rPr>
          <w:rFonts w:hint="default" w:ascii="仿宋_GB2312" w:hAnsi="楷体" w:eastAsia="仿宋_GB2312" w:cs="宋体"/>
          <w:b w:val="0"/>
          <w:bCs w:val="0"/>
          <w:kern w:val="0"/>
          <w:sz w:val="28"/>
          <w:szCs w:val="28"/>
          <w:lang w:val="en-US" w:eastAsia="zh-CN"/>
        </w:rPr>
      </w:pPr>
      <w:r>
        <w:rPr>
          <w:rFonts w:hint="eastAsia" w:ascii="仿宋_GB2312" w:hAnsi="楷体" w:eastAsia="仿宋_GB2312" w:cs="宋体"/>
          <w:b w:val="0"/>
          <w:bCs w:val="0"/>
          <w:kern w:val="0"/>
          <w:sz w:val="28"/>
          <w:szCs w:val="28"/>
          <w:lang w:val="en-US" w:eastAsia="zh-CN"/>
        </w:rPr>
        <w:t>附件2：《承诺书》</w:t>
      </w:r>
    </w:p>
    <w:p>
      <w:pPr>
        <w:widowControl/>
        <w:numPr>
          <w:ilvl w:val="0"/>
          <w:numId w:val="0"/>
        </w:numPr>
        <w:spacing w:line="600" w:lineRule="exact"/>
        <w:ind w:firstLine="560" w:firstLineChars="200"/>
        <w:jc w:val="both"/>
        <w:rPr>
          <w:rFonts w:hint="eastAsia" w:ascii="仿宋_GB2312" w:hAnsi="楷体" w:eastAsia="仿宋_GB2312" w:cs="宋体"/>
          <w:b w:val="0"/>
          <w:bCs w:val="0"/>
          <w:kern w:val="0"/>
          <w:sz w:val="28"/>
          <w:szCs w:val="28"/>
          <w:lang w:val="en-US" w:eastAsia="zh-CN"/>
        </w:rPr>
      </w:pPr>
      <w:r>
        <w:rPr>
          <w:rFonts w:hint="eastAsia" w:ascii="仿宋_GB2312" w:hAnsi="楷体" w:eastAsia="仿宋_GB2312" w:cs="宋体"/>
          <w:b w:val="0"/>
          <w:bCs w:val="0"/>
          <w:kern w:val="0"/>
          <w:sz w:val="28"/>
          <w:szCs w:val="28"/>
          <w:lang w:val="en-US" w:eastAsia="zh-CN"/>
        </w:rPr>
        <w:t xml:space="preserve">        </w:t>
      </w:r>
    </w:p>
    <w:p>
      <w:pPr>
        <w:widowControl/>
        <w:numPr>
          <w:ilvl w:val="0"/>
          <w:numId w:val="0"/>
        </w:numPr>
        <w:spacing w:line="600" w:lineRule="exact"/>
        <w:ind w:firstLine="560" w:firstLineChars="200"/>
        <w:jc w:val="both"/>
        <w:rPr>
          <w:rFonts w:hint="eastAsia" w:ascii="仿宋_GB2312" w:hAnsi="楷体" w:eastAsia="仿宋_GB2312" w:cs="宋体"/>
          <w:b w:val="0"/>
          <w:bCs w:val="0"/>
          <w:kern w:val="0"/>
          <w:sz w:val="28"/>
          <w:szCs w:val="28"/>
          <w:lang w:val="en-US" w:eastAsia="zh-CN"/>
        </w:rPr>
      </w:pPr>
    </w:p>
    <w:p>
      <w:pPr>
        <w:widowControl/>
        <w:numPr>
          <w:ilvl w:val="0"/>
          <w:numId w:val="0"/>
        </w:numPr>
        <w:spacing w:line="600" w:lineRule="exact"/>
        <w:ind w:firstLine="560" w:firstLineChars="200"/>
        <w:jc w:val="both"/>
        <w:rPr>
          <w:rFonts w:hint="eastAsia" w:ascii="仿宋_GB2312" w:hAnsi="楷体" w:eastAsia="仿宋_GB2312" w:cs="宋体"/>
          <w:b w:val="0"/>
          <w:bCs w:val="0"/>
          <w:kern w:val="0"/>
          <w:sz w:val="28"/>
          <w:szCs w:val="28"/>
          <w:lang w:val="en-US" w:eastAsia="zh-CN"/>
        </w:rPr>
      </w:pPr>
      <w:r>
        <w:rPr>
          <w:rFonts w:hint="eastAsia" w:ascii="仿宋_GB2312" w:hAnsi="楷体" w:eastAsia="仿宋_GB2312" w:cs="宋体"/>
          <w:b w:val="0"/>
          <w:bCs w:val="0"/>
          <w:kern w:val="0"/>
          <w:sz w:val="28"/>
          <w:szCs w:val="28"/>
          <w:lang w:val="en-US" w:eastAsia="zh-CN"/>
        </w:rPr>
        <w:t xml:space="preserve">                     </w:t>
      </w:r>
    </w:p>
    <w:p>
      <w:pPr>
        <w:widowControl/>
        <w:numPr>
          <w:ilvl w:val="0"/>
          <w:numId w:val="0"/>
        </w:numPr>
        <w:spacing w:line="600" w:lineRule="exact"/>
        <w:ind w:firstLine="560" w:firstLineChars="200"/>
        <w:jc w:val="right"/>
        <w:rPr>
          <w:rFonts w:hint="eastAsia" w:ascii="仿宋_GB2312" w:hAnsi="楷体" w:eastAsia="仿宋_GB2312" w:cs="宋体"/>
          <w:b w:val="0"/>
          <w:bCs w:val="0"/>
          <w:kern w:val="0"/>
          <w:sz w:val="28"/>
          <w:szCs w:val="28"/>
          <w:lang w:val="en-US" w:eastAsia="zh-CN"/>
        </w:rPr>
      </w:pPr>
      <w:r>
        <w:rPr>
          <w:rFonts w:hint="eastAsia" w:ascii="仿宋_GB2312" w:hAnsi="楷体" w:eastAsia="仿宋_GB2312" w:cs="宋体"/>
          <w:b w:val="0"/>
          <w:bCs w:val="0"/>
          <w:kern w:val="0"/>
          <w:sz w:val="28"/>
          <w:szCs w:val="28"/>
          <w:lang w:val="en-US" w:eastAsia="zh-CN"/>
        </w:rPr>
        <w:t>长沙幼儿师范高等专科学校</w:t>
      </w:r>
    </w:p>
    <w:p>
      <w:pPr>
        <w:widowControl/>
        <w:numPr>
          <w:ilvl w:val="0"/>
          <w:numId w:val="0"/>
        </w:numPr>
        <w:spacing w:line="600" w:lineRule="exact"/>
        <w:ind w:firstLine="560" w:firstLineChars="200"/>
        <w:jc w:val="both"/>
        <w:rPr>
          <w:rFonts w:hint="eastAsia"/>
          <w:lang w:eastAsia="zh-CN"/>
        </w:rPr>
      </w:pPr>
      <w:r>
        <w:rPr>
          <w:rFonts w:hint="eastAsia" w:ascii="仿宋_GB2312" w:hAnsi="楷体" w:eastAsia="仿宋_GB2312" w:cs="宋体"/>
          <w:b w:val="0"/>
          <w:bCs w:val="0"/>
          <w:kern w:val="0"/>
          <w:sz w:val="28"/>
          <w:szCs w:val="28"/>
          <w:lang w:val="en-US" w:eastAsia="zh-CN"/>
        </w:rPr>
        <w:t xml:space="preserve">                                      2020年11月13日</w:t>
      </w: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val="en-US" w:eastAsia="zh-CN"/>
        </w:rPr>
      </w:pPr>
      <w:r>
        <w:rPr>
          <w:rFonts w:hint="eastAsia"/>
          <w:lang w:eastAsia="zh-CN"/>
        </w:rPr>
        <w:t>附件</w:t>
      </w:r>
      <w:r>
        <w:rPr>
          <w:rFonts w:hint="eastAsia"/>
          <w:lang w:val="en-US" w:eastAsia="zh-CN"/>
        </w:rPr>
        <w:t>1</w:t>
      </w:r>
    </w:p>
    <w:p>
      <w:pPr>
        <w:spacing w:line="360" w:lineRule="auto"/>
        <w:jc w:val="center"/>
        <w:rPr>
          <w:rFonts w:hint="eastAsia" w:eastAsia="仿宋_GB2312"/>
          <w:b/>
          <w:bCs/>
          <w:color w:val="auto"/>
          <w:kern w:val="0"/>
          <w:sz w:val="40"/>
          <w:szCs w:val="40"/>
          <w:u w:val="none"/>
        </w:rPr>
      </w:pPr>
      <w:r>
        <w:rPr>
          <w:rFonts w:hint="eastAsia" w:eastAsia="仿宋_GB2312"/>
          <w:b/>
          <w:bCs/>
          <w:color w:val="auto"/>
          <w:kern w:val="0"/>
          <w:sz w:val="40"/>
          <w:szCs w:val="40"/>
          <w:u w:val="none"/>
        </w:rPr>
        <w:t>长沙幼儿师范高等专科学校</w:t>
      </w:r>
    </w:p>
    <w:p>
      <w:pPr>
        <w:spacing w:line="360" w:lineRule="auto"/>
        <w:jc w:val="center"/>
        <w:rPr>
          <w:rFonts w:hint="eastAsia" w:ascii="宋体" w:hAnsi="宋体" w:cs="宋体"/>
          <w:b/>
          <w:bCs/>
          <w:color w:val="auto"/>
          <w:kern w:val="0"/>
          <w:sz w:val="40"/>
          <w:szCs w:val="40"/>
          <w:u w:val="none"/>
        </w:rPr>
      </w:pPr>
      <w:r>
        <w:rPr>
          <w:rFonts w:hint="eastAsia" w:eastAsia="仿宋_GB2312"/>
          <w:b/>
          <w:bCs/>
          <w:color w:val="auto"/>
          <w:kern w:val="0"/>
          <w:sz w:val="40"/>
          <w:szCs w:val="40"/>
          <w:u w:val="none"/>
        </w:rPr>
        <w:t>202</w:t>
      </w:r>
      <w:r>
        <w:rPr>
          <w:rFonts w:hint="eastAsia" w:eastAsia="仿宋_GB2312"/>
          <w:b/>
          <w:bCs/>
          <w:color w:val="auto"/>
          <w:kern w:val="0"/>
          <w:sz w:val="40"/>
          <w:szCs w:val="40"/>
          <w:u w:val="none"/>
          <w:lang w:val="en-US" w:eastAsia="zh-CN"/>
        </w:rPr>
        <w:t>1</w:t>
      </w:r>
      <w:r>
        <w:rPr>
          <w:rFonts w:hint="eastAsia" w:eastAsia="仿宋_GB2312"/>
          <w:b/>
          <w:bCs/>
          <w:color w:val="auto"/>
          <w:kern w:val="0"/>
          <w:sz w:val="40"/>
          <w:szCs w:val="40"/>
          <w:u w:val="none"/>
        </w:rPr>
        <w:t>年</w:t>
      </w:r>
      <w:r>
        <w:rPr>
          <w:rFonts w:hint="eastAsia" w:eastAsia="仿宋_GB2312"/>
          <w:b/>
          <w:bCs/>
          <w:color w:val="auto"/>
          <w:kern w:val="0"/>
          <w:sz w:val="40"/>
          <w:szCs w:val="40"/>
          <w:u w:val="none"/>
          <w:lang w:eastAsia="zh-CN"/>
        </w:rPr>
        <w:t>引进“双一流”高校研究生</w:t>
      </w:r>
      <w:r>
        <w:rPr>
          <w:rFonts w:hint="eastAsia" w:eastAsia="仿宋_GB2312"/>
          <w:b/>
          <w:bCs/>
          <w:color w:val="auto"/>
          <w:kern w:val="0"/>
          <w:sz w:val="40"/>
          <w:szCs w:val="40"/>
          <w:u w:val="none"/>
        </w:rPr>
        <w:t>报名表</w:t>
      </w:r>
    </w:p>
    <w:p>
      <w:pPr>
        <w:spacing w:line="360" w:lineRule="auto"/>
        <w:ind w:firstLine="190" w:firstLineChars="100"/>
        <w:jc w:val="left"/>
        <w:rPr>
          <w:rFonts w:hint="eastAsia"/>
          <w:bCs/>
          <w:color w:val="auto"/>
          <w:w w:val="90"/>
          <w:sz w:val="24"/>
          <w:szCs w:val="24"/>
          <w:u w:val="none"/>
        </w:rPr>
      </w:pPr>
      <w:r>
        <w:rPr>
          <w:rFonts w:hint="eastAsia"/>
          <w:b/>
          <w:color w:val="auto"/>
          <w:w w:val="90"/>
          <w:szCs w:val="21"/>
          <w:u w:val="none"/>
        </w:rPr>
        <w:t>报考</w:t>
      </w:r>
      <w:r>
        <w:rPr>
          <w:rFonts w:hint="eastAsia"/>
          <w:b/>
          <w:color w:val="auto"/>
          <w:w w:val="90"/>
          <w:szCs w:val="21"/>
          <w:u w:val="none"/>
          <w:lang w:val="en-US" w:eastAsia="zh-CN"/>
        </w:rPr>
        <w:t>岗位</w:t>
      </w:r>
      <w:r>
        <w:rPr>
          <w:rFonts w:hint="eastAsia"/>
          <w:b/>
          <w:color w:val="auto"/>
          <w:w w:val="90"/>
          <w:szCs w:val="21"/>
          <w:u w:val="none"/>
        </w:rPr>
        <w:t>（学科）</w:t>
      </w:r>
      <w:r>
        <w:rPr>
          <w:rFonts w:hint="eastAsia"/>
          <w:bCs/>
          <w:color w:val="auto"/>
          <w:w w:val="90"/>
          <w:sz w:val="24"/>
          <w:szCs w:val="24"/>
          <w:u w:val="none"/>
        </w:rPr>
        <w:t>：</w:t>
      </w:r>
      <w:r>
        <w:rPr>
          <w:rFonts w:hint="eastAsia"/>
          <w:bCs/>
          <w:color w:val="auto"/>
          <w:w w:val="90"/>
          <w:sz w:val="24"/>
          <w:szCs w:val="24"/>
          <w:u w:val="single"/>
        </w:rPr>
        <w:t xml:space="preserve"> </w:t>
      </w:r>
      <w:r>
        <w:rPr>
          <w:rFonts w:hint="eastAsia"/>
          <w:bCs/>
          <w:color w:val="auto"/>
          <w:w w:val="90"/>
          <w:sz w:val="24"/>
          <w:szCs w:val="24"/>
          <w:u w:val="single"/>
          <w:lang w:val="en-US" w:eastAsia="zh-CN"/>
        </w:rPr>
        <w:t xml:space="preserve">                        </w:t>
      </w:r>
      <w:r>
        <w:rPr>
          <w:rFonts w:hint="eastAsia"/>
          <w:bCs/>
          <w:color w:val="auto"/>
          <w:w w:val="90"/>
          <w:sz w:val="24"/>
          <w:szCs w:val="24"/>
          <w:u w:val="none"/>
          <w:lang w:val="en-US" w:eastAsia="zh-CN"/>
        </w:rPr>
        <w:t xml:space="preserve">                </w:t>
      </w:r>
      <w:r>
        <w:rPr>
          <w:rFonts w:hint="eastAsia"/>
          <w:b/>
          <w:color w:val="auto"/>
          <w:w w:val="90"/>
          <w:szCs w:val="21"/>
          <w:u w:val="none"/>
          <w:lang w:val="en-US" w:eastAsia="zh-CN"/>
        </w:rPr>
        <w:t>岗位代码：</w:t>
      </w:r>
      <w:r>
        <w:rPr>
          <w:rFonts w:hint="eastAsia"/>
          <w:b/>
          <w:color w:val="auto"/>
          <w:w w:val="90"/>
          <w:szCs w:val="21"/>
          <w:u w:val="single"/>
        </w:rPr>
        <w:t xml:space="preserve"> </w:t>
      </w:r>
      <w:r>
        <w:rPr>
          <w:rFonts w:hint="eastAsia"/>
          <w:bCs/>
          <w:color w:val="auto"/>
          <w:w w:val="90"/>
          <w:sz w:val="24"/>
          <w:szCs w:val="24"/>
          <w:u w:val="single"/>
        </w:rPr>
        <w:t xml:space="preserve"> </w:t>
      </w:r>
      <w:r>
        <w:rPr>
          <w:rFonts w:hint="eastAsia"/>
          <w:bCs/>
          <w:color w:val="auto"/>
          <w:w w:val="90"/>
          <w:sz w:val="24"/>
          <w:szCs w:val="24"/>
          <w:u w:val="single"/>
          <w:lang w:val="en-US" w:eastAsia="zh-CN"/>
        </w:rPr>
        <w:t xml:space="preserve">    </w:t>
      </w:r>
      <w:r>
        <w:rPr>
          <w:rFonts w:hint="eastAsia"/>
          <w:bCs/>
          <w:color w:val="auto"/>
          <w:w w:val="90"/>
          <w:sz w:val="24"/>
          <w:szCs w:val="24"/>
          <w:u w:val="single"/>
        </w:rPr>
        <w:t xml:space="preserve">            </w:t>
      </w:r>
      <w:r>
        <w:rPr>
          <w:rFonts w:hint="eastAsia"/>
          <w:bCs/>
          <w:color w:val="auto"/>
          <w:w w:val="90"/>
          <w:sz w:val="24"/>
          <w:szCs w:val="24"/>
          <w:u w:val="none"/>
        </w:rPr>
        <w:t xml:space="preserve">  </w:t>
      </w:r>
    </w:p>
    <w:tbl>
      <w:tblPr>
        <w:tblStyle w:val="3"/>
        <w:tblW w:w="92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751"/>
        <w:gridCol w:w="199"/>
        <w:gridCol w:w="982"/>
        <w:gridCol w:w="720"/>
        <w:gridCol w:w="491"/>
        <w:gridCol w:w="282"/>
        <w:gridCol w:w="307"/>
        <w:gridCol w:w="671"/>
        <w:gridCol w:w="49"/>
        <w:gridCol w:w="1031"/>
        <w:gridCol w:w="229"/>
        <w:gridCol w:w="851"/>
        <w:gridCol w:w="49"/>
        <w:gridCol w:w="53"/>
        <w:gridCol w:w="1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003" w:type="dxa"/>
            <w:noWrap w:val="0"/>
            <w:vAlign w:val="center"/>
          </w:tcPr>
          <w:p>
            <w:pPr>
              <w:jc w:val="center"/>
              <w:rPr>
                <w:rFonts w:hint="eastAsia" w:ascii="楷体_GB2312" w:eastAsia="楷体_GB2312"/>
                <w:bCs/>
                <w:color w:val="auto"/>
                <w:sz w:val="24"/>
                <w:u w:val="none"/>
              </w:rPr>
            </w:pPr>
            <w:r>
              <w:rPr>
                <w:rFonts w:hint="eastAsia" w:ascii="楷体_GB2312" w:eastAsia="楷体_GB2312"/>
                <w:bCs/>
                <w:color w:val="auto"/>
                <w:sz w:val="24"/>
                <w:u w:val="none"/>
              </w:rPr>
              <w:t>姓名</w:t>
            </w:r>
          </w:p>
        </w:tc>
        <w:tc>
          <w:tcPr>
            <w:tcW w:w="1932" w:type="dxa"/>
            <w:gridSpan w:val="3"/>
            <w:noWrap w:val="0"/>
            <w:vAlign w:val="center"/>
          </w:tcPr>
          <w:p>
            <w:pPr>
              <w:jc w:val="center"/>
              <w:rPr>
                <w:rFonts w:hint="eastAsia" w:ascii="楷体_GB2312" w:eastAsia="楷体_GB2312"/>
                <w:bCs/>
                <w:color w:val="auto"/>
                <w:sz w:val="24"/>
                <w:u w:val="none"/>
              </w:rPr>
            </w:pPr>
          </w:p>
        </w:tc>
        <w:tc>
          <w:tcPr>
            <w:tcW w:w="1211" w:type="dxa"/>
            <w:gridSpan w:val="2"/>
            <w:noWrap w:val="0"/>
            <w:vAlign w:val="center"/>
          </w:tcPr>
          <w:p>
            <w:pPr>
              <w:jc w:val="center"/>
              <w:rPr>
                <w:rFonts w:hint="eastAsia" w:ascii="楷体_GB2312" w:eastAsia="楷体_GB2312"/>
                <w:bCs/>
                <w:color w:val="auto"/>
                <w:sz w:val="24"/>
                <w:u w:val="none"/>
              </w:rPr>
            </w:pPr>
            <w:r>
              <w:rPr>
                <w:rFonts w:hint="eastAsia" w:ascii="楷体_GB2312" w:eastAsia="楷体_GB2312"/>
                <w:bCs/>
                <w:color w:val="auto"/>
                <w:sz w:val="24"/>
                <w:u w:val="none"/>
              </w:rPr>
              <w:t>性别</w:t>
            </w:r>
          </w:p>
        </w:tc>
        <w:tc>
          <w:tcPr>
            <w:tcW w:w="1260" w:type="dxa"/>
            <w:gridSpan w:val="3"/>
            <w:noWrap w:val="0"/>
            <w:vAlign w:val="center"/>
          </w:tcPr>
          <w:p>
            <w:pPr>
              <w:jc w:val="center"/>
              <w:rPr>
                <w:rFonts w:hint="eastAsia" w:ascii="楷体_GB2312" w:eastAsia="楷体_GB2312"/>
                <w:bCs/>
                <w:color w:val="auto"/>
                <w:sz w:val="24"/>
                <w:u w:val="none"/>
              </w:rPr>
            </w:pPr>
          </w:p>
        </w:tc>
        <w:tc>
          <w:tcPr>
            <w:tcW w:w="1080" w:type="dxa"/>
            <w:gridSpan w:val="2"/>
            <w:noWrap w:val="0"/>
            <w:vAlign w:val="center"/>
          </w:tcPr>
          <w:p>
            <w:pPr>
              <w:jc w:val="center"/>
              <w:rPr>
                <w:rFonts w:hint="eastAsia" w:ascii="楷体_GB2312" w:eastAsia="楷体_GB2312"/>
                <w:bCs/>
                <w:color w:val="auto"/>
                <w:sz w:val="24"/>
                <w:u w:val="none"/>
              </w:rPr>
            </w:pPr>
            <w:r>
              <w:rPr>
                <w:rFonts w:hint="eastAsia" w:ascii="楷体_GB2312" w:eastAsia="楷体_GB2312"/>
                <w:bCs/>
                <w:color w:val="auto"/>
                <w:sz w:val="24"/>
                <w:u w:val="none"/>
              </w:rPr>
              <w:t>政治</w:t>
            </w:r>
          </w:p>
          <w:p>
            <w:pPr>
              <w:jc w:val="center"/>
              <w:rPr>
                <w:rFonts w:hint="eastAsia" w:ascii="楷体_GB2312" w:eastAsia="楷体_GB2312"/>
                <w:bCs/>
                <w:color w:val="auto"/>
                <w:sz w:val="24"/>
                <w:u w:val="none"/>
              </w:rPr>
            </w:pPr>
            <w:r>
              <w:rPr>
                <w:rFonts w:hint="eastAsia" w:ascii="楷体_GB2312" w:eastAsia="楷体_GB2312"/>
                <w:bCs/>
                <w:color w:val="auto"/>
                <w:sz w:val="24"/>
                <w:u w:val="none"/>
              </w:rPr>
              <w:t>面貌</w:t>
            </w:r>
          </w:p>
        </w:tc>
        <w:tc>
          <w:tcPr>
            <w:tcW w:w="1182" w:type="dxa"/>
            <w:gridSpan w:val="4"/>
            <w:noWrap w:val="0"/>
            <w:vAlign w:val="center"/>
          </w:tcPr>
          <w:p>
            <w:pPr>
              <w:jc w:val="center"/>
              <w:rPr>
                <w:rFonts w:hint="eastAsia" w:ascii="楷体_GB2312" w:eastAsia="楷体_GB2312"/>
                <w:bCs/>
                <w:color w:val="auto"/>
                <w:sz w:val="24"/>
                <w:u w:val="none"/>
              </w:rPr>
            </w:pPr>
          </w:p>
        </w:tc>
        <w:tc>
          <w:tcPr>
            <w:tcW w:w="1621" w:type="dxa"/>
            <w:vMerge w:val="restart"/>
            <w:noWrap w:val="0"/>
            <w:vAlign w:val="center"/>
          </w:tcPr>
          <w:p>
            <w:pPr>
              <w:jc w:val="center"/>
              <w:rPr>
                <w:rFonts w:hint="eastAsia" w:ascii="楷体_GB2312" w:eastAsia="楷体_GB2312"/>
                <w:bCs/>
                <w:color w:val="auto"/>
                <w:sz w:val="24"/>
                <w:u w:val="none"/>
              </w:rPr>
            </w:pPr>
            <w:r>
              <w:rPr>
                <w:rFonts w:hint="eastAsia" w:ascii="楷体_GB2312" w:eastAsia="楷体_GB2312"/>
                <w:bCs/>
                <w:color w:val="auto"/>
                <w:sz w:val="24"/>
                <w:u w:val="none"/>
              </w:rPr>
              <w:t>贴</w:t>
            </w:r>
          </w:p>
          <w:p>
            <w:pPr>
              <w:jc w:val="center"/>
              <w:rPr>
                <w:rFonts w:hint="eastAsia" w:ascii="楷体_GB2312" w:eastAsia="楷体_GB2312"/>
                <w:bCs/>
                <w:color w:val="auto"/>
                <w:sz w:val="24"/>
                <w:u w:val="none"/>
              </w:rPr>
            </w:pPr>
            <w:r>
              <w:rPr>
                <w:rFonts w:hint="eastAsia" w:ascii="楷体_GB2312" w:eastAsia="楷体_GB2312"/>
                <w:bCs/>
                <w:color w:val="auto"/>
                <w:sz w:val="24"/>
                <w:u w:val="none"/>
              </w:rPr>
              <w:t>照</w:t>
            </w:r>
          </w:p>
          <w:p>
            <w:pPr>
              <w:jc w:val="center"/>
              <w:rPr>
                <w:rFonts w:hint="eastAsia" w:ascii="楷体_GB2312" w:eastAsia="楷体_GB2312"/>
                <w:bCs/>
                <w:color w:val="auto"/>
                <w:sz w:val="24"/>
                <w:u w:val="none"/>
              </w:rPr>
            </w:pPr>
            <w:r>
              <w:rPr>
                <w:rFonts w:hint="eastAsia" w:ascii="楷体_GB2312" w:eastAsia="楷体_GB2312"/>
                <w:bCs/>
                <w:color w:val="auto"/>
                <w:sz w:val="24"/>
                <w:u w:val="none"/>
              </w:rPr>
              <w:t>片</w:t>
            </w:r>
          </w:p>
          <w:p>
            <w:pPr>
              <w:jc w:val="center"/>
              <w:rPr>
                <w:rFonts w:hint="eastAsia" w:ascii="楷体_GB2312" w:eastAsia="楷体_GB2312"/>
                <w:bCs/>
                <w:color w:val="auto"/>
                <w:sz w:val="24"/>
                <w:u w:val="none"/>
              </w:rPr>
            </w:pPr>
            <w:r>
              <w:rPr>
                <w:rFonts w:hint="eastAsia" w:ascii="楷体_GB2312" w:eastAsia="楷体_GB2312"/>
                <w:bCs/>
                <w:color w:val="auto"/>
                <w:sz w:val="24"/>
                <w:u w:val="none"/>
              </w:rPr>
              <w:t>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003" w:type="dxa"/>
            <w:noWrap w:val="0"/>
            <w:vAlign w:val="center"/>
          </w:tcPr>
          <w:p>
            <w:pPr>
              <w:jc w:val="center"/>
              <w:rPr>
                <w:rFonts w:hint="eastAsia" w:ascii="楷体_GB2312" w:eastAsia="楷体_GB2312"/>
                <w:bCs/>
                <w:color w:val="auto"/>
                <w:sz w:val="24"/>
                <w:u w:val="none"/>
                <w:lang w:val="en-US" w:eastAsia="zh-CN"/>
              </w:rPr>
            </w:pPr>
            <w:r>
              <w:rPr>
                <w:rFonts w:hint="eastAsia" w:ascii="楷体_GB2312" w:eastAsia="楷体_GB2312"/>
                <w:bCs/>
                <w:color w:val="auto"/>
                <w:sz w:val="24"/>
                <w:u w:val="none"/>
              </w:rPr>
              <w:t>出生 年月</w:t>
            </w:r>
            <w:r>
              <w:rPr>
                <w:rFonts w:hint="eastAsia" w:ascii="楷体_GB2312" w:eastAsia="楷体_GB2312"/>
                <w:bCs/>
                <w:color w:val="auto"/>
                <w:sz w:val="24"/>
                <w:u w:val="none"/>
                <w:lang w:val="en-US" w:eastAsia="zh-CN"/>
              </w:rPr>
              <w:t>日</w:t>
            </w:r>
          </w:p>
        </w:tc>
        <w:tc>
          <w:tcPr>
            <w:tcW w:w="1932" w:type="dxa"/>
            <w:gridSpan w:val="3"/>
            <w:noWrap w:val="0"/>
            <w:vAlign w:val="center"/>
          </w:tcPr>
          <w:p>
            <w:pPr>
              <w:jc w:val="center"/>
              <w:rPr>
                <w:rFonts w:hint="eastAsia" w:ascii="楷体_GB2312" w:eastAsia="楷体_GB2312"/>
                <w:bCs/>
                <w:color w:val="auto"/>
                <w:sz w:val="24"/>
                <w:u w:val="none"/>
              </w:rPr>
            </w:pPr>
          </w:p>
        </w:tc>
        <w:tc>
          <w:tcPr>
            <w:tcW w:w="1211" w:type="dxa"/>
            <w:gridSpan w:val="2"/>
            <w:noWrap w:val="0"/>
            <w:vAlign w:val="center"/>
          </w:tcPr>
          <w:p>
            <w:pPr>
              <w:jc w:val="center"/>
              <w:rPr>
                <w:rFonts w:hint="eastAsia" w:ascii="楷体_GB2312" w:eastAsia="楷体_GB2312"/>
                <w:bCs/>
                <w:color w:val="auto"/>
                <w:sz w:val="24"/>
                <w:u w:val="none"/>
              </w:rPr>
            </w:pPr>
            <w:r>
              <w:rPr>
                <w:rFonts w:hint="eastAsia" w:ascii="楷体_GB2312" w:eastAsia="楷体_GB2312"/>
                <w:bCs/>
                <w:color w:val="auto"/>
                <w:sz w:val="24"/>
                <w:u w:val="none"/>
              </w:rPr>
              <w:t>民族</w:t>
            </w:r>
          </w:p>
        </w:tc>
        <w:tc>
          <w:tcPr>
            <w:tcW w:w="1260" w:type="dxa"/>
            <w:gridSpan w:val="3"/>
            <w:noWrap w:val="0"/>
            <w:vAlign w:val="center"/>
          </w:tcPr>
          <w:p>
            <w:pPr>
              <w:jc w:val="center"/>
              <w:rPr>
                <w:rFonts w:hint="eastAsia" w:ascii="楷体_GB2312" w:eastAsia="楷体_GB2312"/>
                <w:bCs/>
                <w:color w:val="auto"/>
                <w:sz w:val="24"/>
                <w:u w:val="none"/>
              </w:rPr>
            </w:pPr>
          </w:p>
        </w:tc>
        <w:tc>
          <w:tcPr>
            <w:tcW w:w="1080" w:type="dxa"/>
            <w:gridSpan w:val="2"/>
            <w:noWrap w:val="0"/>
            <w:vAlign w:val="center"/>
          </w:tcPr>
          <w:p>
            <w:pPr>
              <w:jc w:val="center"/>
              <w:rPr>
                <w:rFonts w:hint="eastAsia" w:ascii="楷体_GB2312" w:eastAsia="楷体_GB2312"/>
                <w:bCs/>
                <w:color w:val="auto"/>
                <w:sz w:val="24"/>
                <w:u w:val="none"/>
              </w:rPr>
            </w:pPr>
            <w:r>
              <w:rPr>
                <w:rFonts w:hint="eastAsia" w:ascii="楷体_GB2312" w:eastAsia="楷体_GB2312"/>
                <w:bCs/>
                <w:color w:val="auto"/>
                <w:sz w:val="24"/>
                <w:u w:val="none"/>
              </w:rPr>
              <w:t>籍贯</w:t>
            </w:r>
          </w:p>
        </w:tc>
        <w:tc>
          <w:tcPr>
            <w:tcW w:w="1182" w:type="dxa"/>
            <w:gridSpan w:val="4"/>
            <w:noWrap w:val="0"/>
            <w:vAlign w:val="center"/>
          </w:tcPr>
          <w:p>
            <w:pPr>
              <w:jc w:val="center"/>
              <w:rPr>
                <w:rFonts w:hint="eastAsia" w:ascii="楷体_GB2312" w:eastAsia="楷体_GB2312"/>
                <w:bCs/>
                <w:color w:val="auto"/>
                <w:sz w:val="24"/>
                <w:u w:val="none"/>
              </w:rPr>
            </w:pPr>
          </w:p>
        </w:tc>
        <w:tc>
          <w:tcPr>
            <w:tcW w:w="1621" w:type="dxa"/>
            <w:vMerge w:val="continue"/>
            <w:noWrap w:val="0"/>
            <w:vAlign w:val="center"/>
          </w:tcPr>
          <w:p>
            <w:pPr>
              <w:jc w:val="center"/>
              <w:rPr>
                <w:rFonts w:hint="eastAsia" w:ascii="楷体_GB2312" w:eastAsia="楷体_GB2312"/>
                <w:bCs/>
                <w:color w:val="auto"/>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003" w:type="dxa"/>
            <w:noWrap w:val="0"/>
            <w:vAlign w:val="center"/>
          </w:tcPr>
          <w:p>
            <w:pPr>
              <w:jc w:val="center"/>
              <w:rPr>
                <w:rFonts w:hint="eastAsia" w:ascii="楷体_GB2312" w:eastAsia="楷体_GB2312"/>
                <w:bCs/>
                <w:color w:val="auto"/>
                <w:szCs w:val="21"/>
                <w:u w:val="none"/>
              </w:rPr>
            </w:pPr>
            <w:r>
              <w:rPr>
                <w:rFonts w:hint="eastAsia" w:ascii="楷体_GB2312" w:eastAsia="楷体_GB2312"/>
                <w:bCs/>
                <w:color w:val="auto"/>
                <w:szCs w:val="21"/>
                <w:u w:val="none"/>
              </w:rPr>
              <w:t>参加工作年月</w:t>
            </w:r>
          </w:p>
        </w:tc>
        <w:tc>
          <w:tcPr>
            <w:tcW w:w="1932" w:type="dxa"/>
            <w:gridSpan w:val="3"/>
            <w:noWrap w:val="0"/>
            <w:vAlign w:val="center"/>
          </w:tcPr>
          <w:p>
            <w:pPr>
              <w:jc w:val="center"/>
              <w:rPr>
                <w:rFonts w:hint="eastAsia" w:ascii="楷体_GB2312" w:eastAsia="楷体_GB2312"/>
                <w:bCs/>
                <w:color w:val="auto"/>
                <w:sz w:val="24"/>
                <w:u w:val="none"/>
              </w:rPr>
            </w:pPr>
          </w:p>
        </w:tc>
        <w:tc>
          <w:tcPr>
            <w:tcW w:w="1211" w:type="dxa"/>
            <w:gridSpan w:val="2"/>
            <w:noWrap w:val="0"/>
            <w:vAlign w:val="center"/>
          </w:tcPr>
          <w:p>
            <w:pPr>
              <w:jc w:val="center"/>
              <w:rPr>
                <w:rFonts w:hint="default" w:ascii="楷体_GB2312" w:eastAsia="楷体_GB2312"/>
                <w:bCs/>
                <w:color w:val="auto"/>
                <w:sz w:val="24"/>
                <w:u w:val="none"/>
                <w:lang w:val="en-US" w:eastAsia="zh-CN"/>
              </w:rPr>
            </w:pPr>
            <w:r>
              <w:rPr>
                <w:rFonts w:hint="eastAsia" w:ascii="楷体_GB2312" w:eastAsia="楷体_GB2312"/>
                <w:bCs/>
                <w:color w:val="auto"/>
                <w:sz w:val="24"/>
                <w:u w:val="none"/>
                <w:lang w:val="en-US" w:eastAsia="zh-CN"/>
              </w:rPr>
              <w:t>现工作 单位</w:t>
            </w:r>
          </w:p>
        </w:tc>
        <w:tc>
          <w:tcPr>
            <w:tcW w:w="1260" w:type="dxa"/>
            <w:gridSpan w:val="3"/>
            <w:noWrap w:val="0"/>
            <w:vAlign w:val="center"/>
          </w:tcPr>
          <w:p>
            <w:pPr>
              <w:jc w:val="center"/>
              <w:rPr>
                <w:rFonts w:hint="eastAsia" w:ascii="楷体_GB2312" w:eastAsia="楷体_GB2312"/>
                <w:bCs/>
                <w:color w:val="auto"/>
                <w:sz w:val="24"/>
                <w:u w:val="none"/>
              </w:rPr>
            </w:pPr>
          </w:p>
        </w:tc>
        <w:tc>
          <w:tcPr>
            <w:tcW w:w="1080" w:type="dxa"/>
            <w:gridSpan w:val="2"/>
            <w:noWrap w:val="0"/>
            <w:vAlign w:val="center"/>
          </w:tcPr>
          <w:p>
            <w:pPr>
              <w:jc w:val="center"/>
              <w:rPr>
                <w:rFonts w:hint="default" w:ascii="楷体_GB2312" w:eastAsia="楷体_GB2312"/>
                <w:bCs/>
                <w:color w:val="auto"/>
                <w:sz w:val="24"/>
                <w:u w:val="none"/>
                <w:lang w:val="en-US" w:eastAsia="zh-CN"/>
              </w:rPr>
            </w:pPr>
            <w:r>
              <w:rPr>
                <w:rFonts w:hint="eastAsia" w:ascii="楷体_GB2312" w:eastAsia="楷体_GB2312"/>
                <w:bCs/>
                <w:color w:val="auto"/>
                <w:sz w:val="24"/>
                <w:u w:val="none"/>
                <w:lang w:val="en-US" w:eastAsia="zh-CN"/>
              </w:rPr>
              <w:t>身份  性质</w:t>
            </w:r>
          </w:p>
        </w:tc>
        <w:tc>
          <w:tcPr>
            <w:tcW w:w="1182" w:type="dxa"/>
            <w:gridSpan w:val="4"/>
            <w:noWrap w:val="0"/>
            <w:vAlign w:val="center"/>
          </w:tcPr>
          <w:p>
            <w:pPr>
              <w:jc w:val="center"/>
              <w:rPr>
                <w:rFonts w:hint="eastAsia" w:ascii="楷体_GB2312" w:eastAsia="楷体_GB2312"/>
                <w:bCs/>
                <w:color w:val="auto"/>
                <w:sz w:val="24"/>
                <w:u w:val="none"/>
              </w:rPr>
            </w:pPr>
          </w:p>
        </w:tc>
        <w:tc>
          <w:tcPr>
            <w:tcW w:w="1621" w:type="dxa"/>
            <w:vMerge w:val="continue"/>
            <w:noWrap w:val="0"/>
            <w:vAlign w:val="center"/>
          </w:tcPr>
          <w:p>
            <w:pPr>
              <w:jc w:val="center"/>
              <w:rPr>
                <w:rFonts w:hint="eastAsia" w:ascii="楷体_GB2312" w:eastAsia="楷体_GB2312"/>
                <w:bCs/>
                <w:color w:val="auto"/>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003" w:type="dxa"/>
            <w:noWrap w:val="0"/>
            <w:vAlign w:val="center"/>
          </w:tcPr>
          <w:p>
            <w:pPr>
              <w:jc w:val="center"/>
              <w:rPr>
                <w:rFonts w:hint="default" w:ascii="楷体_GB2312" w:eastAsia="楷体_GB2312"/>
                <w:bCs/>
                <w:color w:val="auto"/>
                <w:szCs w:val="21"/>
                <w:u w:val="none"/>
                <w:lang w:val="en-US" w:eastAsia="zh-CN"/>
              </w:rPr>
            </w:pPr>
            <w:r>
              <w:rPr>
                <w:rFonts w:hint="eastAsia" w:ascii="楷体_GB2312" w:eastAsia="楷体_GB2312"/>
                <w:bCs/>
                <w:color w:val="auto"/>
                <w:szCs w:val="21"/>
                <w:u w:val="none"/>
                <w:lang w:val="en-US" w:eastAsia="zh-CN"/>
              </w:rPr>
              <w:t>教师资格种类</w:t>
            </w:r>
          </w:p>
        </w:tc>
        <w:tc>
          <w:tcPr>
            <w:tcW w:w="1932" w:type="dxa"/>
            <w:gridSpan w:val="3"/>
            <w:noWrap w:val="0"/>
            <w:vAlign w:val="center"/>
          </w:tcPr>
          <w:p>
            <w:pPr>
              <w:jc w:val="center"/>
              <w:rPr>
                <w:rFonts w:hint="eastAsia" w:ascii="楷体_GB2312" w:eastAsia="楷体_GB2312"/>
                <w:bCs/>
                <w:color w:val="auto"/>
                <w:sz w:val="24"/>
                <w:u w:val="none"/>
              </w:rPr>
            </w:pPr>
          </w:p>
        </w:tc>
        <w:tc>
          <w:tcPr>
            <w:tcW w:w="1211" w:type="dxa"/>
            <w:gridSpan w:val="2"/>
            <w:noWrap w:val="0"/>
            <w:vAlign w:val="center"/>
          </w:tcPr>
          <w:p>
            <w:pPr>
              <w:jc w:val="center"/>
              <w:rPr>
                <w:rFonts w:hint="default" w:ascii="楷体_GB2312" w:eastAsia="楷体_GB2312"/>
                <w:bCs/>
                <w:color w:val="auto"/>
                <w:sz w:val="24"/>
                <w:u w:val="none"/>
                <w:lang w:val="en-US" w:eastAsia="zh-CN"/>
              </w:rPr>
            </w:pPr>
            <w:r>
              <w:rPr>
                <w:rFonts w:hint="eastAsia" w:ascii="楷体_GB2312" w:eastAsia="楷体_GB2312"/>
                <w:bCs/>
                <w:color w:val="auto"/>
                <w:sz w:val="24"/>
                <w:u w:val="none"/>
                <w:lang w:val="en-US" w:eastAsia="zh-CN"/>
              </w:rPr>
              <w:t>教师资格学科</w:t>
            </w:r>
          </w:p>
        </w:tc>
        <w:tc>
          <w:tcPr>
            <w:tcW w:w="1260" w:type="dxa"/>
            <w:gridSpan w:val="3"/>
            <w:noWrap w:val="0"/>
            <w:vAlign w:val="center"/>
          </w:tcPr>
          <w:p>
            <w:pPr>
              <w:jc w:val="center"/>
              <w:rPr>
                <w:rFonts w:hint="eastAsia" w:ascii="楷体_GB2312" w:eastAsia="楷体_GB2312"/>
                <w:bCs/>
                <w:color w:val="auto"/>
                <w:sz w:val="24"/>
                <w:u w:val="none"/>
              </w:rPr>
            </w:pPr>
          </w:p>
        </w:tc>
        <w:tc>
          <w:tcPr>
            <w:tcW w:w="1080" w:type="dxa"/>
            <w:gridSpan w:val="2"/>
            <w:noWrap w:val="0"/>
            <w:vAlign w:val="center"/>
          </w:tcPr>
          <w:p>
            <w:pPr>
              <w:jc w:val="center"/>
              <w:rPr>
                <w:rFonts w:hint="default" w:ascii="楷体_GB2312" w:hAnsi="Calibri" w:eastAsia="楷体_GB2312" w:cs="Times New Roman"/>
                <w:bCs/>
                <w:color w:val="auto"/>
                <w:kern w:val="2"/>
                <w:sz w:val="24"/>
                <w:szCs w:val="24"/>
                <w:u w:val="none"/>
                <w:lang w:val="en-US" w:eastAsia="zh-CN" w:bidi="ar-SA"/>
              </w:rPr>
            </w:pPr>
            <w:r>
              <w:rPr>
                <w:rFonts w:hint="eastAsia" w:ascii="楷体_GB2312" w:eastAsia="楷体_GB2312"/>
                <w:bCs/>
                <w:color w:val="auto"/>
                <w:sz w:val="24"/>
                <w:u w:val="none"/>
                <w:lang w:val="en-US" w:eastAsia="zh-CN"/>
              </w:rPr>
              <w:t>计算机等级证</w:t>
            </w:r>
          </w:p>
        </w:tc>
        <w:tc>
          <w:tcPr>
            <w:tcW w:w="2803" w:type="dxa"/>
            <w:gridSpan w:val="5"/>
            <w:noWrap w:val="0"/>
            <w:vAlign w:val="center"/>
          </w:tcPr>
          <w:p>
            <w:pPr>
              <w:jc w:val="center"/>
              <w:rPr>
                <w:rFonts w:hint="eastAsia" w:ascii="楷体_GB2312" w:eastAsia="楷体_GB2312"/>
                <w:bCs/>
                <w:color w:val="auto"/>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003" w:type="dxa"/>
            <w:noWrap w:val="0"/>
            <w:vAlign w:val="center"/>
          </w:tcPr>
          <w:p>
            <w:pPr>
              <w:jc w:val="center"/>
              <w:rPr>
                <w:rFonts w:hint="eastAsia" w:ascii="楷体_GB2312" w:eastAsia="楷体_GB2312"/>
                <w:bCs/>
                <w:color w:val="auto"/>
                <w:sz w:val="24"/>
                <w:u w:val="none"/>
              </w:rPr>
            </w:pPr>
            <w:r>
              <w:rPr>
                <w:rFonts w:hint="eastAsia" w:ascii="楷体_GB2312" w:eastAsia="楷体_GB2312"/>
                <w:bCs/>
                <w:color w:val="auto"/>
                <w:sz w:val="24"/>
                <w:u w:val="none"/>
                <w:lang w:val="en-US" w:eastAsia="zh-CN"/>
              </w:rPr>
              <w:t xml:space="preserve">教师类 </w:t>
            </w:r>
            <w:r>
              <w:rPr>
                <w:rFonts w:hint="eastAsia" w:ascii="楷体_GB2312" w:eastAsia="楷体_GB2312"/>
                <w:bCs/>
                <w:color w:val="auto"/>
                <w:sz w:val="24"/>
                <w:u w:val="none"/>
              </w:rPr>
              <w:t>职称</w:t>
            </w:r>
          </w:p>
        </w:tc>
        <w:tc>
          <w:tcPr>
            <w:tcW w:w="1932" w:type="dxa"/>
            <w:gridSpan w:val="3"/>
            <w:noWrap w:val="0"/>
            <w:vAlign w:val="center"/>
          </w:tcPr>
          <w:p>
            <w:pPr>
              <w:jc w:val="center"/>
              <w:rPr>
                <w:rFonts w:hint="eastAsia" w:ascii="楷体_GB2312" w:eastAsia="楷体_GB2312"/>
                <w:bCs/>
                <w:color w:val="auto"/>
                <w:sz w:val="24"/>
                <w:u w:val="none"/>
              </w:rPr>
            </w:pPr>
          </w:p>
        </w:tc>
        <w:tc>
          <w:tcPr>
            <w:tcW w:w="1211" w:type="dxa"/>
            <w:gridSpan w:val="2"/>
            <w:noWrap w:val="0"/>
            <w:vAlign w:val="top"/>
          </w:tcPr>
          <w:p>
            <w:pPr>
              <w:jc w:val="center"/>
              <w:rPr>
                <w:rFonts w:hint="default" w:ascii="楷体_GB2312" w:eastAsia="楷体_GB2312"/>
                <w:bCs/>
                <w:color w:val="auto"/>
                <w:sz w:val="24"/>
                <w:u w:val="none"/>
                <w:lang w:val="en-US" w:eastAsia="zh-CN"/>
              </w:rPr>
            </w:pPr>
            <w:r>
              <w:rPr>
                <w:rFonts w:hint="eastAsia" w:ascii="楷体_GB2312" w:eastAsia="楷体_GB2312"/>
                <w:bCs/>
                <w:color w:val="auto"/>
                <w:sz w:val="24"/>
                <w:u w:val="none"/>
                <w:lang w:val="en-US" w:eastAsia="zh-CN"/>
              </w:rPr>
              <w:t>教师类职称学科</w:t>
            </w:r>
          </w:p>
        </w:tc>
        <w:tc>
          <w:tcPr>
            <w:tcW w:w="1260" w:type="dxa"/>
            <w:gridSpan w:val="3"/>
            <w:noWrap w:val="0"/>
            <w:vAlign w:val="center"/>
          </w:tcPr>
          <w:p>
            <w:pPr>
              <w:jc w:val="center"/>
              <w:rPr>
                <w:rFonts w:hint="eastAsia" w:ascii="楷体_GB2312" w:eastAsia="楷体_GB2312"/>
                <w:bCs/>
                <w:color w:val="auto"/>
                <w:sz w:val="24"/>
                <w:u w:val="none"/>
              </w:rPr>
            </w:pPr>
          </w:p>
        </w:tc>
        <w:tc>
          <w:tcPr>
            <w:tcW w:w="1080" w:type="dxa"/>
            <w:gridSpan w:val="2"/>
            <w:noWrap w:val="0"/>
            <w:vAlign w:val="center"/>
          </w:tcPr>
          <w:p>
            <w:pPr>
              <w:jc w:val="center"/>
              <w:rPr>
                <w:rFonts w:hint="eastAsia" w:ascii="楷体_GB2312" w:hAnsi="Calibri" w:eastAsia="楷体_GB2312" w:cs="Times New Roman"/>
                <w:bCs/>
                <w:color w:val="auto"/>
                <w:kern w:val="2"/>
                <w:sz w:val="24"/>
                <w:szCs w:val="24"/>
                <w:u w:val="none"/>
                <w:lang w:val="en-US" w:eastAsia="zh-CN" w:bidi="ar-SA"/>
              </w:rPr>
            </w:pPr>
            <w:r>
              <w:rPr>
                <w:rFonts w:hint="eastAsia" w:ascii="楷体_GB2312" w:eastAsia="楷体_GB2312"/>
                <w:bCs/>
                <w:color w:val="auto"/>
                <w:sz w:val="24"/>
                <w:u w:val="none"/>
                <w:lang w:val="en-US" w:eastAsia="zh-CN"/>
              </w:rPr>
              <w:t>其他职业资格</w:t>
            </w:r>
          </w:p>
        </w:tc>
        <w:tc>
          <w:tcPr>
            <w:tcW w:w="2803" w:type="dxa"/>
            <w:gridSpan w:val="5"/>
            <w:noWrap w:val="0"/>
            <w:vAlign w:val="center"/>
          </w:tcPr>
          <w:p>
            <w:pPr>
              <w:jc w:val="center"/>
              <w:rPr>
                <w:rFonts w:hint="eastAsia" w:ascii="楷体_GB2312" w:eastAsia="楷体_GB2312"/>
                <w:bCs/>
                <w:color w:val="auto"/>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exact"/>
          <w:jc w:val="center"/>
        </w:trPr>
        <w:tc>
          <w:tcPr>
            <w:tcW w:w="1953" w:type="dxa"/>
            <w:gridSpan w:val="3"/>
            <w:noWrap w:val="0"/>
            <w:vAlign w:val="center"/>
          </w:tcPr>
          <w:p>
            <w:pPr>
              <w:jc w:val="center"/>
              <w:rPr>
                <w:rFonts w:hint="eastAsia" w:ascii="楷体_GB2312" w:eastAsia="楷体_GB2312"/>
                <w:bCs/>
                <w:color w:val="auto"/>
                <w:sz w:val="24"/>
                <w:u w:val="none"/>
                <w:lang w:val="en-US" w:eastAsia="zh-CN"/>
              </w:rPr>
            </w:pPr>
            <w:r>
              <w:rPr>
                <w:rFonts w:hint="eastAsia" w:ascii="楷体_GB2312" w:eastAsia="楷体_GB2312"/>
                <w:bCs/>
                <w:color w:val="auto"/>
                <w:sz w:val="24"/>
                <w:u w:val="none"/>
              </w:rPr>
              <w:t>身份证号码</w:t>
            </w:r>
          </w:p>
        </w:tc>
        <w:tc>
          <w:tcPr>
            <w:tcW w:w="7336" w:type="dxa"/>
            <w:gridSpan w:val="13"/>
            <w:noWrap w:val="0"/>
            <w:vAlign w:val="center"/>
          </w:tcPr>
          <w:p>
            <w:pPr>
              <w:jc w:val="center"/>
              <w:rPr>
                <w:rFonts w:hint="eastAsia" w:ascii="楷体_GB2312" w:eastAsia="楷体_GB2312"/>
                <w:bCs/>
                <w:color w:val="auto"/>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003" w:type="dxa"/>
            <w:vMerge w:val="restart"/>
            <w:noWrap w:val="0"/>
            <w:vAlign w:val="center"/>
          </w:tcPr>
          <w:p>
            <w:pPr>
              <w:jc w:val="center"/>
              <w:rPr>
                <w:rFonts w:hint="eastAsia" w:ascii="楷体_GB2312" w:eastAsia="楷体_GB2312"/>
                <w:bCs/>
                <w:color w:val="auto"/>
                <w:sz w:val="24"/>
                <w:u w:val="none"/>
              </w:rPr>
            </w:pPr>
            <w:r>
              <w:rPr>
                <w:rFonts w:hint="eastAsia" w:ascii="楷体_GB2312" w:eastAsia="楷体_GB2312"/>
                <w:bCs/>
                <w:color w:val="auto"/>
                <w:sz w:val="24"/>
                <w:u w:val="none"/>
              </w:rPr>
              <w:t>学历</w:t>
            </w:r>
          </w:p>
          <w:p>
            <w:pPr>
              <w:jc w:val="center"/>
              <w:rPr>
                <w:rFonts w:hint="eastAsia" w:ascii="楷体_GB2312" w:eastAsia="楷体_GB2312"/>
                <w:bCs/>
                <w:color w:val="auto"/>
                <w:sz w:val="24"/>
                <w:u w:val="none"/>
              </w:rPr>
            </w:pPr>
            <w:r>
              <w:rPr>
                <w:rFonts w:hint="eastAsia" w:ascii="楷体_GB2312" w:eastAsia="楷体_GB2312"/>
                <w:bCs/>
                <w:color w:val="auto"/>
                <w:sz w:val="24"/>
                <w:u w:val="none"/>
              </w:rPr>
              <w:t>学位</w:t>
            </w:r>
          </w:p>
        </w:tc>
        <w:tc>
          <w:tcPr>
            <w:tcW w:w="751" w:type="dxa"/>
            <w:noWrap w:val="0"/>
            <w:vAlign w:val="center"/>
          </w:tcPr>
          <w:p>
            <w:pPr>
              <w:jc w:val="center"/>
              <w:rPr>
                <w:rFonts w:hint="eastAsia" w:ascii="楷体_GB2312" w:eastAsia="楷体_GB2312"/>
                <w:bCs/>
                <w:color w:val="auto"/>
                <w:sz w:val="24"/>
                <w:u w:val="none"/>
              </w:rPr>
            </w:pPr>
            <w:r>
              <w:rPr>
                <w:rFonts w:hint="eastAsia" w:ascii="楷体_GB2312" w:eastAsia="楷体_GB2312"/>
                <w:bCs/>
                <w:color w:val="auto"/>
                <w:sz w:val="24"/>
                <w:u w:val="none"/>
              </w:rPr>
              <w:t>第一学历</w:t>
            </w:r>
          </w:p>
        </w:tc>
        <w:tc>
          <w:tcPr>
            <w:tcW w:w="1181" w:type="dxa"/>
            <w:gridSpan w:val="2"/>
            <w:noWrap w:val="0"/>
            <w:vAlign w:val="center"/>
          </w:tcPr>
          <w:p>
            <w:pPr>
              <w:jc w:val="center"/>
              <w:rPr>
                <w:rFonts w:hint="eastAsia" w:ascii="楷体_GB2312" w:eastAsia="楷体_GB2312"/>
                <w:bCs/>
                <w:color w:val="auto"/>
                <w:sz w:val="24"/>
                <w:u w:val="none"/>
              </w:rPr>
            </w:pPr>
          </w:p>
        </w:tc>
        <w:tc>
          <w:tcPr>
            <w:tcW w:w="1493" w:type="dxa"/>
            <w:gridSpan w:val="3"/>
            <w:noWrap w:val="0"/>
            <w:vAlign w:val="center"/>
          </w:tcPr>
          <w:p>
            <w:pPr>
              <w:jc w:val="center"/>
              <w:rPr>
                <w:rFonts w:hint="eastAsia" w:ascii="楷体_GB2312" w:eastAsia="楷体_GB2312"/>
                <w:bCs/>
                <w:color w:val="auto"/>
                <w:sz w:val="24"/>
                <w:u w:val="none"/>
              </w:rPr>
            </w:pPr>
            <w:r>
              <w:rPr>
                <w:rFonts w:hint="eastAsia" w:ascii="楷体_GB2312" w:eastAsia="楷体_GB2312"/>
                <w:bCs/>
                <w:color w:val="auto"/>
                <w:sz w:val="24"/>
                <w:u w:val="none"/>
              </w:rPr>
              <w:t>毕业院校及专业（时间）</w:t>
            </w:r>
          </w:p>
        </w:tc>
        <w:tc>
          <w:tcPr>
            <w:tcW w:w="4861" w:type="dxa"/>
            <w:gridSpan w:val="9"/>
            <w:noWrap w:val="0"/>
            <w:vAlign w:val="center"/>
          </w:tcPr>
          <w:p>
            <w:pPr>
              <w:rPr>
                <w:rFonts w:hint="eastAsia" w:ascii="楷体_GB2312" w:eastAsia="楷体_GB2312"/>
                <w:bCs/>
                <w:color w:val="auto"/>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003" w:type="dxa"/>
            <w:vMerge w:val="continue"/>
            <w:noWrap w:val="0"/>
            <w:vAlign w:val="center"/>
          </w:tcPr>
          <w:p>
            <w:pPr>
              <w:jc w:val="center"/>
              <w:rPr>
                <w:rFonts w:hint="eastAsia" w:ascii="楷体_GB2312" w:eastAsia="楷体_GB2312"/>
                <w:bCs/>
                <w:color w:val="auto"/>
                <w:sz w:val="24"/>
                <w:u w:val="none"/>
              </w:rPr>
            </w:pPr>
          </w:p>
        </w:tc>
        <w:tc>
          <w:tcPr>
            <w:tcW w:w="751" w:type="dxa"/>
            <w:noWrap w:val="0"/>
            <w:vAlign w:val="center"/>
          </w:tcPr>
          <w:p>
            <w:pPr>
              <w:jc w:val="center"/>
              <w:rPr>
                <w:rFonts w:hint="eastAsia" w:ascii="楷体_GB2312" w:eastAsia="楷体_GB2312"/>
                <w:bCs/>
                <w:color w:val="auto"/>
                <w:sz w:val="24"/>
                <w:u w:val="none"/>
              </w:rPr>
            </w:pPr>
            <w:r>
              <w:rPr>
                <w:rFonts w:hint="eastAsia" w:ascii="楷体_GB2312" w:eastAsia="楷体_GB2312"/>
                <w:bCs/>
                <w:color w:val="auto"/>
                <w:sz w:val="24"/>
                <w:u w:val="none"/>
              </w:rPr>
              <w:t>最高</w:t>
            </w:r>
          </w:p>
          <w:p>
            <w:pPr>
              <w:jc w:val="center"/>
              <w:rPr>
                <w:rFonts w:hint="eastAsia" w:ascii="楷体_GB2312" w:eastAsia="楷体_GB2312"/>
                <w:bCs/>
                <w:color w:val="auto"/>
                <w:sz w:val="24"/>
                <w:u w:val="none"/>
              </w:rPr>
            </w:pPr>
            <w:r>
              <w:rPr>
                <w:rFonts w:hint="eastAsia" w:ascii="楷体_GB2312" w:eastAsia="楷体_GB2312"/>
                <w:bCs/>
                <w:color w:val="auto"/>
                <w:sz w:val="24"/>
                <w:u w:val="none"/>
              </w:rPr>
              <w:t>学历</w:t>
            </w:r>
          </w:p>
        </w:tc>
        <w:tc>
          <w:tcPr>
            <w:tcW w:w="1181" w:type="dxa"/>
            <w:gridSpan w:val="2"/>
            <w:noWrap w:val="0"/>
            <w:vAlign w:val="center"/>
          </w:tcPr>
          <w:p>
            <w:pPr>
              <w:jc w:val="center"/>
              <w:rPr>
                <w:rFonts w:hint="eastAsia" w:ascii="楷体_GB2312" w:eastAsia="楷体_GB2312"/>
                <w:bCs/>
                <w:color w:val="auto"/>
                <w:sz w:val="24"/>
                <w:u w:val="none"/>
              </w:rPr>
            </w:pPr>
          </w:p>
        </w:tc>
        <w:tc>
          <w:tcPr>
            <w:tcW w:w="1493" w:type="dxa"/>
            <w:gridSpan w:val="3"/>
            <w:noWrap w:val="0"/>
            <w:vAlign w:val="center"/>
          </w:tcPr>
          <w:p>
            <w:pPr>
              <w:jc w:val="center"/>
              <w:rPr>
                <w:rFonts w:hint="eastAsia" w:ascii="楷体_GB2312" w:eastAsia="楷体_GB2312"/>
                <w:bCs/>
                <w:color w:val="auto"/>
                <w:sz w:val="24"/>
                <w:u w:val="none"/>
              </w:rPr>
            </w:pPr>
            <w:r>
              <w:rPr>
                <w:rFonts w:hint="eastAsia" w:ascii="楷体_GB2312" w:eastAsia="楷体_GB2312"/>
                <w:bCs/>
                <w:color w:val="auto"/>
                <w:sz w:val="24"/>
                <w:u w:val="none"/>
              </w:rPr>
              <w:t>毕业院校及专业（时间）</w:t>
            </w:r>
          </w:p>
        </w:tc>
        <w:tc>
          <w:tcPr>
            <w:tcW w:w="4861" w:type="dxa"/>
            <w:gridSpan w:val="9"/>
            <w:noWrap w:val="0"/>
            <w:vAlign w:val="center"/>
          </w:tcPr>
          <w:p>
            <w:pPr>
              <w:rPr>
                <w:rFonts w:hint="eastAsia" w:ascii="楷体_GB2312" w:eastAsia="楷体_GB2312"/>
                <w:bCs/>
                <w:color w:val="auto"/>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003" w:type="dxa"/>
            <w:vMerge w:val="continue"/>
            <w:noWrap w:val="0"/>
            <w:vAlign w:val="center"/>
          </w:tcPr>
          <w:p>
            <w:pPr>
              <w:jc w:val="center"/>
              <w:rPr>
                <w:rFonts w:hint="eastAsia" w:ascii="楷体_GB2312" w:eastAsia="楷体_GB2312"/>
                <w:bCs/>
                <w:color w:val="auto"/>
                <w:sz w:val="24"/>
                <w:u w:val="none"/>
              </w:rPr>
            </w:pPr>
          </w:p>
        </w:tc>
        <w:tc>
          <w:tcPr>
            <w:tcW w:w="751" w:type="dxa"/>
            <w:noWrap w:val="0"/>
            <w:vAlign w:val="center"/>
          </w:tcPr>
          <w:p>
            <w:pPr>
              <w:jc w:val="center"/>
              <w:rPr>
                <w:rFonts w:hint="eastAsia" w:ascii="楷体_GB2312" w:eastAsia="楷体_GB2312"/>
                <w:bCs/>
                <w:color w:val="auto"/>
                <w:sz w:val="24"/>
                <w:u w:val="none"/>
              </w:rPr>
            </w:pPr>
            <w:r>
              <w:rPr>
                <w:rFonts w:hint="eastAsia" w:ascii="楷体_GB2312" w:eastAsia="楷体_GB2312"/>
                <w:bCs/>
                <w:color w:val="auto"/>
                <w:sz w:val="24"/>
                <w:u w:val="none"/>
              </w:rPr>
              <w:t>最高学位</w:t>
            </w:r>
          </w:p>
        </w:tc>
        <w:tc>
          <w:tcPr>
            <w:tcW w:w="1181" w:type="dxa"/>
            <w:gridSpan w:val="2"/>
            <w:noWrap w:val="0"/>
            <w:vAlign w:val="center"/>
          </w:tcPr>
          <w:p>
            <w:pPr>
              <w:jc w:val="center"/>
              <w:rPr>
                <w:rFonts w:hint="eastAsia" w:ascii="楷体_GB2312" w:eastAsia="楷体_GB2312"/>
                <w:bCs/>
                <w:color w:val="auto"/>
                <w:sz w:val="24"/>
                <w:u w:val="none"/>
              </w:rPr>
            </w:pPr>
          </w:p>
        </w:tc>
        <w:tc>
          <w:tcPr>
            <w:tcW w:w="1493" w:type="dxa"/>
            <w:gridSpan w:val="3"/>
            <w:noWrap w:val="0"/>
            <w:vAlign w:val="center"/>
          </w:tcPr>
          <w:p>
            <w:pPr>
              <w:jc w:val="center"/>
              <w:rPr>
                <w:rFonts w:hint="eastAsia" w:ascii="楷体_GB2312" w:eastAsia="楷体_GB2312"/>
                <w:bCs/>
                <w:color w:val="auto"/>
                <w:sz w:val="24"/>
                <w:u w:val="none"/>
              </w:rPr>
            </w:pPr>
            <w:r>
              <w:rPr>
                <w:rFonts w:hint="eastAsia" w:ascii="楷体_GB2312" w:eastAsia="楷体_GB2312"/>
                <w:bCs/>
                <w:color w:val="auto"/>
                <w:sz w:val="24"/>
                <w:u w:val="none"/>
              </w:rPr>
              <w:t>毕业院校及专业（时间）</w:t>
            </w:r>
          </w:p>
        </w:tc>
        <w:tc>
          <w:tcPr>
            <w:tcW w:w="4861" w:type="dxa"/>
            <w:gridSpan w:val="9"/>
            <w:noWrap w:val="0"/>
            <w:vAlign w:val="center"/>
          </w:tcPr>
          <w:p>
            <w:pPr>
              <w:rPr>
                <w:rFonts w:hint="eastAsia" w:ascii="楷体_GB2312" w:eastAsia="楷体_GB2312"/>
                <w:bCs/>
                <w:color w:val="auto"/>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003" w:type="dxa"/>
            <w:noWrap w:val="0"/>
            <w:vAlign w:val="center"/>
          </w:tcPr>
          <w:p>
            <w:pPr>
              <w:jc w:val="center"/>
              <w:rPr>
                <w:rFonts w:hint="eastAsia" w:ascii="楷体_GB2312" w:eastAsia="楷体_GB2312"/>
                <w:bCs/>
                <w:color w:val="auto"/>
                <w:sz w:val="24"/>
                <w:u w:val="none"/>
              </w:rPr>
            </w:pPr>
            <w:r>
              <w:rPr>
                <w:rFonts w:hint="eastAsia" w:ascii="楷体_GB2312" w:eastAsia="楷体_GB2312"/>
                <w:bCs/>
                <w:color w:val="auto"/>
                <w:sz w:val="24"/>
                <w:u w:val="none"/>
              </w:rPr>
              <w:t>家庭 地址</w:t>
            </w:r>
          </w:p>
        </w:tc>
        <w:tc>
          <w:tcPr>
            <w:tcW w:w="3732" w:type="dxa"/>
            <w:gridSpan w:val="7"/>
            <w:noWrap w:val="0"/>
            <w:vAlign w:val="center"/>
          </w:tcPr>
          <w:p>
            <w:pPr>
              <w:jc w:val="center"/>
              <w:rPr>
                <w:rFonts w:hint="eastAsia" w:ascii="楷体_GB2312" w:eastAsia="楷体_GB2312"/>
                <w:bCs/>
                <w:color w:val="auto"/>
                <w:sz w:val="24"/>
                <w:u w:val="none"/>
              </w:rPr>
            </w:pPr>
          </w:p>
        </w:tc>
        <w:tc>
          <w:tcPr>
            <w:tcW w:w="720" w:type="dxa"/>
            <w:gridSpan w:val="2"/>
            <w:noWrap w:val="0"/>
            <w:vAlign w:val="center"/>
          </w:tcPr>
          <w:p>
            <w:pPr>
              <w:jc w:val="center"/>
              <w:rPr>
                <w:rFonts w:hint="eastAsia" w:ascii="楷体_GB2312" w:eastAsia="楷体_GB2312"/>
                <w:bCs/>
                <w:color w:val="auto"/>
                <w:sz w:val="24"/>
                <w:u w:val="none"/>
              </w:rPr>
            </w:pPr>
            <w:r>
              <w:rPr>
                <w:rFonts w:hint="eastAsia" w:ascii="楷体_GB2312" w:eastAsia="楷体_GB2312"/>
                <w:bCs/>
                <w:color w:val="auto"/>
                <w:sz w:val="24"/>
                <w:u w:val="none"/>
              </w:rPr>
              <w:t>邮编</w:t>
            </w:r>
          </w:p>
        </w:tc>
        <w:tc>
          <w:tcPr>
            <w:tcW w:w="1260" w:type="dxa"/>
            <w:gridSpan w:val="2"/>
            <w:noWrap w:val="0"/>
            <w:vAlign w:val="center"/>
          </w:tcPr>
          <w:p>
            <w:pPr>
              <w:rPr>
                <w:rFonts w:hint="eastAsia" w:ascii="楷体_GB2312" w:eastAsia="楷体_GB2312"/>
                <w:bCs/>
                <w:color w:val="auto"/>
                <w:sz w:val="24"/>
                <w:u w:val="none"/>
              </w:rPr>
            </w:pPr>
          </w:p>
        </w:tc>
        <w:tc>
          <w:tcPr>
            <w:tcW w:w="900" w:type="dxa"/>
            <w:gridSpan w:val="2"/>
            <w:noWrap w:val="0"/>
            <w:vAlign w:val="center"/>
          </w:tcPr>
          <w:p>
            <w:pPr>
              <w:jc w:val="center"/>
              <w:rPr>
                <w:rFonts w:hint="eastAsia" w:ascii="楷体_GB2312" w:eastAsia="楷体_GB2312"/>
                <w:bCs/>
                <w:color w:val="auto"/>
                <w:sz w:val="24"/>
                <w:u w:val="none"/>
              </w:rPr>
            </w:pPr>
            <w:r>
              <w:rPr>
                <w:rFonts w:hint="eastAsia" w:ascii="楷体_GB2312" w:eastAsia="楷体_GB2312"/>
                <w:bCs/>
                <w:color w:val="auto"/>
                <w:sz w:val="24"/>
                <w:u w:val="none"/>
              </w:rPr>
              <w:t>手机</w:t>
            </w:r>
          </w:p>
        </w:tc>
        <w:tc>
          <w:tcPr>
            <w:tcW w:w="1674" w:type="dxa"/>
            <w:gridSpan w:val="2"/>
            <w:noWrap w:val="0"/>
            <w:vAlign w:val="center"/>
          </w:tcPr>
          <w:p>
            <w:pPr>
              <w:rPr>
                <w:rFonts w:hint="eastAsia" w:ascii="楷体_GB2312" w:eastAsia="楷体_GB2312"/>
                <w:bCs/>
                <w:color w:val="auto"/>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003" w:type="dxa"/>
            <w:noWrap w:val="0"/>
            <w:vAlign w:val="center"/>
          </w:tcPr>
          <w:p>
            <w:pPr>
              <w:jc w:val="center"/>
              <w:rPr>
                <w:rFonts w:hint="eastAsia" w:ascii="楷体_GB2312" w:eastAsia="楷体_GB2312"/>
                <w:bCs/>
                <w:color w:val="auto"/>
                <w:sz w:val="24"/>
                <w:u w:val="none"/>
              </w:rPr>
            </w:pPr>
            <w:r>
              <w:rPr>
                <w:rFonts w:hint="eastAsia" w:ascii="楷体_GB2312" w:eastAsia="楷体_GB2312"/>
                <w:bCs/>
                <w:color w:val="auto"/>
                <w:sz w:val="24"/>
                <w:u w:val="none"/>
              </w:rPr>
              <w:t>户籍地 地址</w:t>
            </w:r>
          </w:p>
        </w:tc>
        <w:tc>
          <w:tcPr>
            <w:tcW w:w="3732" w:type="dxa"/>
            <w:gridSpan w:val="7"/>
            <w:noWrap w:val="0"/>
            <w:vAlign w:val="center"/>
          </w:tcPr>
          <w:p>
            <w:pPr>
              <w:jc w:val="center"/>
              <w:rPr>
                <w:rFonts w:hint="eastAsia" w:ascii="楷体_GB2312" w:eastAsia="楷体_GB2312"/>
                <w:bCs/>
                <w:color w:val="auto"/>
                <w:sz w:val="24"/>
                <w:u w:val="none"/>
              </w:rPr>
            </w:pPr>
          </w:p>
        </w:tc>
        <w:tc>
          <w:tcPr>
            <w:tcW w:w="720" w:type="dxa"/>
            <w:gridSpan w:val="2"/>
            <w:noWrap w:val="0"/>
            <w:vAlign w:val="center"/>
          </w:tcPr>
          <w:p>
            <w:pPr>
              <w:jc w:val="center"/>
              <w:rPr>
                <w:rFonts w:hint="eastAsia" w:ascii="楷体_GB2312" w:eastAsia="楷体_GB2312"/>
                <w:bCs/>
                <w:color w:val="auto"/>
                <w:sz w:val="24"/>
                <w:u w:val="none"/>
              </w:rPr>
            </w:pPr>
            <w:r>
              <w:rPr>
                <w:rFonts w:hint="eastAsia" w:ascii="楷体_GB2312" w:eastAsia="楷体_GB2312"/>
                <w:bCs/>
                <w:color w:val="auto"/>
                <w:sz w:val="24"/>
                <w:u w:val="none"/>
              </w:rPr>
              <w:t>邮编</w:t>
            </w:r>
          </w:p>
        </w:tc>
        <w:tc>
          <w:tcPr>
            <w:tcW w:w="1260" w:type="dxa"/>
            <w:gridSpan w:val="2"/>
            <w:noWrap w:val="0"/>
            <w:vAlign w:val="center"/>
          </w:tcPr>
          <w:p>
            <w:pPr>
              <w:rPr>
                <w:rFonts w:hint="eastAsia" w:ascii="楷体_GB2312" w:eastAsia="楷体_GB2312"/>
                <w:bCs/>
                <w:color w:val="auto"/>
                <w:sz w:val="24"/>
                <w:u w:val="none"/>
              </w:rPr>
            </w:pPr>
          </w:p>
        </w:tc>
        <w:tc>
          <w:tcPr>
            <w:tcW w:w="900" w:type="dxa"/>
            <w:gridSpan w:val="2"/>
            <w:noWrap w:val="0"/>
            <w:vAlign w:val="center"/>
          </w:tcPr>
          <w:p>
            <w:pPr>
              <w:jc w:val="center"/>
              <w:rPr>
                <w:rFonts w:hint="eastAsia" w:ascii="楷体_GB2312" w:eastAsia="楷体_GB2312"/>
                <w:bCs/>
                <w:color w:val="auto"/>
                <w:sz w:val="24"/>
                <w:u w:val="none"/>
              </w:rPr>
            </w:pPr>
            <w:r>
              <w:rPr>
                <w:rFonts w:hint="eastAsia" w:ascii="楷体_GB2312" w:eastAsia="楷体_GB2312"/>
                <w:bCs/>
                <w:color w:val="auto"/>
                <w:sz w:val="24"/>
                <w:u w:val="none"/>
              </w:rPr>
              <w:t>Email</w:t>
            </w:r>
          </w:p>
        </w:tc>
        <w:tc>
          <w:tcPr>
            <w:tcW w:w="1674" w:type="dxa"/>
            <w:gridSpan w:val="2"/>
            <w:noWrap w:val="0"/>
            <w:vAlign w:val="center"/>
          </w:tcPr>
          <w:p>
            <w:pPr>
              <w:rPr>
                <w:rFonts w:hint="eastAsia" w:ascii="楷体_GB2312" w:eastAsia="楷体_GB2312"/>
                <w:bCs/>
                <w:color w:val="auto"/>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003" w:type="dxa"/>
            <w:noWrap w:val="0"/>
            <w:vAlign w:val="center"/>
          </w:tcPr>
          <w:p>
            <w:pPr>
              <w:jc w:val="center"/>
              <w:rPr>
                <w:rFonts w:hint="default" w:ascii="楷体_GB2312" w:eastAsia="楷体_GB2312"/>
                <w:bCs/>
                <w:color w:val="auto"/>
                <w:sz w:val="24"/>
                <w:u w:val="none"/>
                <w:lang w:val="en-US" w:eastAsia="zh-CN"/>
              </w:rPr>
            </w:pPr>
            <w:r>
              <w:rPr>
                <w:rFonts w:hint="eastAsia" w:ascii="楷体_GB2312" w:eastAsia="楷体_GB2312"/>
                <w:bCs/>
                <w:color w:val="auto"/>
                <w:sz w:val="24"/>
                <w:u w:val="none"/>
                <w:lang w:val="en-US" w:eastAsia="zh-CN"/>
              </w:rPr>
              <w:t>档案所在单位</w:t>
            </w:r>
          </w:p>
        </w:tc>
        <w:tc>
          <w:tcPr>
            <w:tcW w:w="8286" w:type="dxa"/>
            <w:gridSpan w:val="15"/>
            <w:noWrap w:val="0"/>
            <w:vAlign w:val="center"/>
          </w:tcPr>
          <w:p>
            <w:pPr>
              <w:rPr>
                <w:rFonts w:hint="eastAsia" w:ascii="楷体_GB2312" w:eastAsia="楷体_GB2312"/>
                <w:bCs/>
                <w:color w:val="auto"/>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exact"/>
          <w:jc w:val="center"/>
        </w:trPr>
        <w:tc>
          <w:tcPr>
            <w:tcW w:w="9289" w:type="dxa"/>
            <w:gridSpan w:val="16"/>
            <w:noWrap w:val="0"/>
            <w:vAlign w:val="center"/>
          </w:tcPr>
          <w:p>
            <w:pPr>
              <w:tabs>
                <w:tab w:val="left" w:pos="3883"/>
              </w:tabs>
              <w:jc w:val="center"/>
              <w:rPr>
                <w:rFonts w:hint="eastAsia" w:ascii="楷体_GB2312" w:eastAsia="楷体_GB2312"/>
                <w:bCs/>
                <w:color w:val="auto"/>
                <w:sz w:val="24"/>
                <w:u w:val="none"/>
              </w:rPr>
            </w:pPr>
            <w:r>
              <w:rPr>
                <w:rFonts w:hint="eastAsia" w:ascii="楷体_GB2312" w:eastAsia="楷体_GB2312"/>
                <w:b/>
                <w:color w:val="auto"/>
                <w:sz w:val="24"/>
                <w:u w:val="none"/>
              </w:rPr>
              <w:t>一经录用，服从单位工作安排，请用“√”作选择：是（  ）；否（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3" w:type="dxa"/>
            <w:vMerge w:val="restart"/>
            <w:noWrap w:val="0"/>
            <w:vAlign w:val="center"/>
          </w:tcPr>
          <w:p>
            <w:pPr>
              <w:jc w:val="center"/>
              <w:rPr>
                <w:rFonts w:hint="eastAsia" w:ascii="楷体_GB2312" w:eastAsia="楷体_GB2312"/>
                <w:bCs/>
                <w:color w:val="auto"/>
                <w:sz w:val="24"/>
                <w:u w:val="none"/>
              </w:rPr>
            </w:pPr>
            <w:r>
              <w:rPr>
                <w:rFonts w:hint="eastAsia" w:ascii="楷体_GB2312" w:eastAsia="楷体_GB2312"/>
                <w:bCs/>
                <w:color w:val="auto"/>
                <w:sz w:val="24"/>
                <w:u w:val="none"/>
              </w:rPr>
              <w:t>简</w:t>
            </w:r>
          </w:p>
          <w:p>
            <w:pPr>
              <w:jc w:val="center"/>
              <w:rPr>
                <w:rFonts w:hint="eastAsia" w:ascii="楷体_GB2312" w:eastAsia="楷体_GB2312"/>
                <w:bCs/>
                <w:color w:val="auto"/>
                <w:sz w:val="24"/>
                <w:u w:val="none"/>
              </w:rPr>
            </w:pPr>
          </w:p>
          <w:p>
            <w:pPr>
              <w:jc w:val="center"/>
              <w:rPr>
                <w:rFonts w:hint="eastAsia" w:ascii="楷体_GB2312" w:eastAsia="楷体_GB2312"/>
                <w:bCs/>
                <w:color w:val="auto"/>
                <w:sz w:val="24"/>
                <w:u w:val="none"/>
              </w:rPr>
            </w:pPr>
          </w:p>
          <w:p>
            <w:pPr>
              <w:jc w:val="center"/>
              <w:rPr>
                <w:rFonts w:hint="eastAsia" w:ascii="楷体_GB2312" w:eastAsia="楷体_GB2312"/>
                <w:bCs/>
                <w:color w:val="auto"/>
                <w:sz w:val="24"/>
                <w:u w:val="none"/>
              </w:rPr>
            </w:pPr>
          </w:p>
          <w:p>
            <w:pPr>
              <w:jc w:val="center"/>
              <w:rPr>
                <w:rFonts w:hint="eastAsia" w:ascii="楷体_GB2312" w:eastAsia="楷体_GB2312"/>
                <w:bCs/>
                <w:color w:val="auto"/>
                <w:sz w:val="24"/>
                <w:u w:val="none"/>
              </w:rPr>
            </w:pPr>
          </w:p>
          <w:p>
            <w:pPr>
              <w:jc w:val="center"/>
              <w:rPr>
                <w:rFonts w:hint="eastAsia" w:ascii="楷体_GB2312" w:eastAsia="楷体_GB2312"/>
                <w:bCs/>
                <w:color w:val="auto"/>
                <w:sz w:val="24"/>
                <w:u w:val="none"/>
              </w:rPr>
            </w:pPr>
          </w:p>
          <w:p>
            <w:pPr>
              <w:jc w:val="center"/>
              <w:rPr>
                <w:rFonts w:hint="eastAsia" w:ascii="楷体_GB2312" w:eastAsia="楷体_GB2312"/>
                <w:bCs/>
                <w:color w:val="auto"/>
                <w:sz w:val="24"/>
                <w:u w:val="none"/>
              </w:rPr>
            </w:pPr>
            <w:r>
              <w:rPr>
                <w:rFonts w:hint="eastAsia" w:ascii="楷体_GB2312" w:eastAsia="楷体_GB2312"/>
                <w:bCs/>
                <w:color w:val="auto"/>
                <w:sz w:val="24"/>
                <w:u w:val="none"/>
              </w:rPr>
              <w:t>历</w:t>
            </w:r>
          </w:p>
          <w:p>
            <w:pPr>
              <w:jc w:val="center"/>
              <w:rPr>
                <w:rFonts w:hint="eastAsia" w:ascii="楷体_GB2312" w:eastAsia="楷体_GB2312"/>
                <w:bCs/>
                <w:color w:val="auto"/>
                <w:sz w:val="24"/>
                <w:u w:val="none"/>
              </w:rPr>
            </w:pPr>
          </w:p>
        </w:tc>
        <w:tc>
          <w:tcPr>
            <w:tcW w:w="2652" w:type="dxa"/>
            <w:gridSpan w:val="4"/>
            <w:noWrap w:val="0"/>
            <w:vAlign w:val="center"/>
          </w:tcPr>
          <w:p>
            <w:pPr>
              <w:jc w:val="center"/>
              <w:rPr>
                <w:rFonts w:hint="eastAsia" w:ascii="楷体_GB2312" w:eastAsia="楷体_GB2312"/>
                <w:bCs/>
                <w:color w:val="auto"/>
                <w:sz w:val="24"/>
                <w:u w:val="none"/>
              </w:rPr>
            </w:pPr>
            <w:r>
              <w:rPr>
                <w:rFonts w:hint="eastAsia" w:ascii="楷体_GB2312" w:eastAsia="楷体_GB2312"/>
                <w:bCs/>
                <w:color w:val="auto"/>
                <w:sz w:val="24"/>
                <w:u w:val="none"/>
              </w:rPr>
              <w:t>起止年月</w:t>
            </w:r>
          </w:p>
        </w:tc>
        <w:tc>
          <w:tcPr>
            <w:tcW w:w="3911" w:type="dxa"/>
            <w:gridSpan w:val="8"/>
            <w:noWrap w:val="0"/>
            <w:vAlign w:val="center"/>
          </w:tcPr>
          <w:p>
            <w:pPr>
              <w:jc w:val="center"/>
              <w:rPr>
                <w:rFonts w:hint="eastAsia" w:ascii="楷体_GB2312" w:eastAsia="楷体_GB2312"/>
                <w:bCs/>
                <w:color w:val="auto"/>
                <w:sz w:val="24"/>
                <w:u w:val="none"/>
              </w:rPr>
            </w:pPr>
            <w:r>
              <w:rPr>
                <w:rFonts w:hint="eastAsia" w:ascii="楷体_GB2312" w:eastAsia="楷体_GB2312"/>
                <w:bCs/>
                <w:color w:val="auto"/>
                <w:sz w:val="24"/>
                <w:u w:val="none"/>
              </w:rPr>
              <w:t>单     位</w:t>
            </w:r>
          </w:p>
        </w:tc>
        <w:tc>
          <w:tcPr>
            <w:tcW w:w="1723" w:type="dxa"/>
            <w:gridSpan w:val="3"/>
            <w:noWrap w:val="0"/>
            <w:vAlign w:val="center"/>
          </w:tcPr>
          <w:p>
            <w:pPr>
              <w:jc w:val="center"/>
              <w:rPr>
                <w:rFonts w:hint="eastAsia" w:ascii="楷体_GB2312" w:eastAsia="楷体_GB2312"/>
                <w:bCs/>
                <w:color w:val="auto"/>
                <w:sz w:val="24"/>
                <w:u w:val="none"/>
              </w:rPr>
            </w:pPr>
            <w:r>
              <w:rPr>
                <w:rFonts w:hint="eastAsia" w:ascii="楷体_GB2312" w:eastAsia="楷体_GB2312"/>
                <w:bCs/>
                <w:color w:val="auto"/>
                <w:sz w:val="24"/>
                <w:u w:val="none"/>
              </w:rPr>
              <w:t>职 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3" w:type="dxa"/>
            <w:vMerge w:val="continue"/>
            <w:noWrap w:val="0"/>
            <w:vAlign w:val="top"/>
          </w:tcPr>
          <w:p>
            <w:pPr>
              <w:rPr>
                <w:rFonts w:hint="eastAsia" w:ascii="楷体_GB2312" w:eastAsia="楷体_GB2312"/>
                <w:bCs/>
                <w:color w:val="auto"/>
                <w:sz w:val="24"/>
                <w:u w:val="none"/>
              </w:rPr>
            </w:pPr>
          </w:p>
        </w:tc>
        <w:tc>
          <w:tcPr>
            <w:tcW w:w="2652" w:type="dxa"/>
            <w:gridSpan w:val="4"/>
            <w:noWrap w:val="0"/>
            <w:vAlign w:val="center"/>
          </w:tcPr>
          <w:p>
            <w:pPr>
              <w:jc w:val="center"/>
              <w:rPr>
                <w:rFonts w:hint="eastAsia" w:ascii="楷体_GB2312" w:eastAsia="楷体_GB2312"/>
                <w:bCs/>
                <w:color w:val="auto"/>
                <w:sz w:val="24"/>
                <w:u w:val="none"/>
              </w:rPr>
            </w:pPr>
          </w:p>
        </w:tc>
        <w:tc>
          <w:tcPr>
            <w:tcW w:w="3911" w:type="dxa"/>
            <w:gridSpan w:val="8"/>
            <w:noWrap w:val="0"/>
            <w:vAlign w:val="center"/>
          </w:tcPr>
          <w:p>
            <w:pPr>
              <w:jc w:val="center"/>
              <w:rPr>
                <w:rFonts w:hint="eastAsia" w:ascii="楷体_GB2312" w:eastAsia="楷体_GB2312"/>
                <w:bCs/>
                <w:color w:val="auto"/>
                <w:sz w:val="24"/>
                <w:u w:val="none"/>
              </w:rPr>
            </w:pPr>
          </w:p>
        </w:tc>
        <w:tc>
          <w:tcPr>
            <w:tcW w:w="1723" w:type="dxa"/>
            <w:gridSpan w:val="3"/>
            <w:noWrap w:val="0"/>
            <w:vAlign w:val="center"/>
          </w:tcPr>
          <w:p>
            <w:pPr>
              <w:jc w:val="center"/>
              <w:rPr>
                <w:rFonts w:hint="eastAsia" w:ascii="楷体_GB2312" w:eastAsia="楷体_GB2312"/>
                <w:bCs/>
                <w:color w:val="auto"/>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3" w:type="dxa"/>
            <w:vMerge w:val="continue"/>
            <w:noWrap w:val="0"/>
            <w:vAlign w:val="top"/>
          </w:tcPr>
          <w:p>
            <w:pPr>
              <w:rPr>
                <w:rFonts w:hint="eastAsia" w:ascii="楷体_GB2312" w:eastAsia="楷体_GB2312"/>
                <w:bCs/>
                <w:color w:val="auto"/>
                <w:sz w:val="24"/>
                <w:u w:val="none"/>
              </w:rPr>
            </w:pPr>
          </w:p>
        </w:tc>
        <w:tc>
          <w:tcPr>
            <w:tcW w:w="2652" w:type="dxa"/>
            <w:gridSpan w:val="4"/>
            <w:noWrap w:val="0"/>
            <w:vAlign w:val="center"/>
          </w:tcPr>
          <w:p>
            <w:pPr>
              <w:jc w:val="center"/>
              <w:rPr>
                <w:rFonts w:hint="eastAsia" w:ascii="楷体_GB2312" w:eastAsia="楷体_GB2312"/>
                <w:bCs/>
                <w:color w:val="auto"/>
                <w:sz w:val="24"/>
                <w:u w:val="none"/>
              </w:rPr>
            </w:pPr>
          </w:p>
        </w:tc>
        <w:tc>
          <w:tcPr>
            <w:tcW w:w="3911" w:type="dxa"/>
            <w:gridSpan w:val="8"/>
            <w:noWrap w:val="0"/>
            <w:vAlign w:val="center"/>
          </w:tcPr>
          <w:p>
            <w:pPr>
              <w:jc w:val="center"/>
              <w:rPr>
                <w:rFonts w:hint="eastAsia" w:ascii="楷体_GB2312" w:eastAsia="楷体_GB2312"/>
                <w:bCs/>
                <w:color w:val="auto"/>
                <w:sz w:val="24"/>
                <w:u w:val="none"/>
              </w:rPr>
            </w:pPr>
          </w:p>
        </w:tc>
        <w:tc>
          <w:tcPr>
            <w:tcW w:w="1723" w:type="dxa"/>
            <w:gridSpan w:val="3"/>
            <w:noWrap w:val="0"/>
            <w:vAlign w:val="center"/>
          </w:tcPr>
          <w:p>
            <w:pPr>
              <w:jc w:val="center"/>
              <w:rPr>
                <w:rFonts w:hint="eastAsia" w:ascii="楷体_GB2312" w:eastAsia="楷体_GB2312"/>
                <w:bCs/>
                <w:color w:val="auto"/>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3" w:type="dxa"/>
            <w:vMerge w:val="continue"/>
            <w:noWrap w:val="0"/>
            <w:vAlign w:val="top"/>
          </w:tcPr>
          <w:p>
            <w:pPr>
              <w:rPr>
                <w:rFonts w:hint="eastAsia" w:ascii="楷体_GB2312" w:eastAsia="楷体_GB2312"/>
                <w:bCs/>
                <w:color w:val="auto"/>
                <w:sz w:val="24"/>
                <w:u w:val="none"/>
              </w:rPr>
            </w:pPr>
          </w:p>
        </w:tc>
        <w:tc>
          <w:tcPr>
            <w:tcW w:w="2652" w:type="dxa"/>
            <w:gridSpan w:val="4"/>
            <w:noWrap w:val="0"/>
            <w:vAlign w:val="center"/>
          </w:tcPr>
          <w:p>
            <w:pPr>
              <w:jc w:val="center"/>
              <w:rPr>
                <w:rFonts w:hint="eastAsia" w:ascii="楷体_GB2312" w:eastAsia="楷体_GB2312"/>
                <w:bCs/>
                <w:color w:val="auto"/>
                <w:sz w:val="24"/>
                <w:u w:val="none"/>
              </w:rPr>
            </w:pPr>
          </w:p>
        </w:tc>
        <w:tc>
          <w:tcPr>
            <w:tcW w:w="3911" w:type="dxa"/>
            <w:gridSpan w:val="8"/>
            <w:noWrap w:val="0"/>
            <w:vAlign w:val="center"/>
          </w:tcPr>
          <w:p>
            <w:pPr>
              <w:jc w:val="center"/>
              <w:rPr>
                <w:rFonts w:hint="eastAsia" w:ascii="楷体_GB2312" w:eastAsia="楷体_GB2312"/>
                <w:bCs/>
                <w:color w:val="auto"/>
                <w:sz w:val="24"/>
                <w:u w:val="none"/>
              </w:rPr>
            </w:pPr>
          </w:p>
        </w:tc>
        <w:tc>
          <w:tcPr>
            <w:tcW w:w="1723" w:type="dxa"/>
            <w:gridSpan w:val="3"/>
            <w:noWrap w:val="0"/>
            <w:vAlign w:val="center"/>
          </w:tcPr>
          <w:p>
            <w:pPr>
              <w:jc w:val="center"/>
              <w:rPr>
                <w:rFonts w:hint="eastAsia" w:ascii="楷体_GB2312" w:eastAsia="楷体_GB2312"/>
                <w:bCs/>
                <w:color w:val="auto"/>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3" w:type="dxa"/>
            <w:vMerge w:val="continue"/>
            <w:noWrap w:val="0"/>
            <w:vAlign w:val="top"/>
          </w:tcPr>
          <w:p>
            <w:pPr>
              <w:rPr>
                <w:rFonts w:hint="eastAsia" w:ascii="楷体_GB2312" w:eastAsia="楷体_GB2312"/>
                <w:bCs/>
                <w:color w:val="auto"/>
                <w:sz w:val="24"/>
                <w:u w:val="none"/>
              </w:rPr>
            </w:pPr>
          </w:p>
        </w:tc>
        <w:tc>
          <w:tcPr>
            <w:tcW w:w="2652" w:type="dxa"/>
            <w:gridSpan w:val="4"/>
            <w:noWrap w:val="0"/>
            <w:vAlign w:val="center"/>
          </w:tcPr>
          <w:p>
            <w:pPr>
              <w:jc w:val="center"/>
              <w:rPr>
                <w:rFonts w:hint="eastAsia" w:ascii="楷体_GB2312" w:eastAsia="楷体_GB2312"/>
                <w:bCs/>
                <w:color w:val="auto"/>
                <w:sz w:val="24"/>
                <w:u w:val="none"/>
              </w:rPr>
            </w:pPr>
          </w:p>
        </w:tc>
        <w:tc>
          <w:tcPr>
            <w:tcW w:w="3911" w:type="dxa"/>
            <w:gridSpan w:val="8"/>
            <w:noWrap w:val="0"/>
            <w:vAlign w:val="center"/>
          </w:tcPr>
          <w:p>
            <w:pPr>
              <w:jc w:val="center"/>
              <w:rPr>
                <w:rFonts w:hint="eastAsia" w:ascii="楷体_GB2312" w:eastAsia="楷体_GB2312"/>
                <w:bCs/>
                <w:color w:val="auto"/>
                <w:sz w:val="24"/>
                <w:u w:val="none"/>
              </w:rPr>
            </w:pPr>
          </w:p>
        </w:tc>
        <w:tc>
          <w:tcPr>
            <w:tcW w:w="1723" w:type="dxa"/>
            <w:gridSpan w:val="3"/>
            <w:noWrap w:val="0"/>
            <w:vAlign w:val="center"/>
          </w:tcPr>
          <w:p>
            <w:pPr>
              <w:jc w:val="center"/>
              <w:rPr>
                <w:rFonts w:hint="eastAsia" w:ascii="楷体_GB2312" w:eastAsia="楷体_GB2312"/>
                <w:bCs/>
                <w:color w:val="auto"/>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3" w:type="dxa"/>
            <w:vMerge w:val="continue"/>
            <w:noWrap w:val="0"/>
            <w:vAlign w:val="top"/>
          </w:tcPr>
          <w:p>
            <w:pPr>
              <w:rPr>
                <w:rFonts w:hint="eastAsia" w:ascii="楷体_GB2312" w:eastAsia="楷体_GB2312"/>
                <w:bCs/>
                <w:color w:val="auto"/>
                <w:sz w:val="24"/>
                <w:u w:val="none"/>
              </w:rPr>
            </w:pPr>
          </w:p>
        </w:tc>
        <w:tc>
          <w:tcPr>
            <w:tcW w:w="2652" w:type="dxa"/>
            <w:gridSpan w:val="4"/>
            <w:noWrap w:val="0"/>
            <w:vAlign w:val="center"/>
          </w:tcPr>
          <w:p>
            <w:pPr>
              <w:jc w:val="center"/>
              <w:rPr>
                <w:rFonts w:hint="eastAsia" w:ascii="楷体_GB2312" w:eastAsia="楷体_GB2312"/>
                <w:bCs/>
                <w:color w:val="auto"/>
                <w:sz w:val="24"/>
                <w:u w:val="none"/>
              </w:rPr>
            </w:pPr>
          </w:p>
        </w:tc>
        <w:tc>
          <w:tcPr>
            <w:tcW w:w="3911" w:type="dxa"/>
            <w:gridSpan w:val="8"/>
            <w:noWrap w:val="0"/>
            <w:vAlign w:val="center"/>
          </w:tcPr>
          <w:p>
            <w:pPr>
              <w:jc w:val="center"/>
              <w:rPr>
                <w:rFonts w:hint="eastAsia" w:ascii="楷体_GB2312" w:eastAsia="楷体_GB2312"/>
                <w:bCs/>
                <w:color w:val="auto"/>
                <w:sz w:val="24"/>
                <w:u w:val="none"/>
              </w:rPr>
            </w:pPr>
          </w:p>
        </w:tc>
        <w:tc>
          <w:tcPr>
            <w:tcW w:w="1723" w:type="dxa"/>
            <w:gridSpan w:val="3"/>
            <w:noWrap w:val="0"/>
            <w:vAlign w:val="center"/>
          </w:tcPr>
          <w:p>
            <w:pPr>
              <w:jc w:val="center"/>
              <w:rPr>
                <w:rFonts w:hint="eastAsia" w:ascii="楷体_GB2312" w:eastAsia="楷体_GB2312"/>
                <w:bCs/>
                <w:color w:val="auto"/>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3" w:type="dxa"/>
            <w:vMerge w:val="continue"/>
            <w:noWrap w:val="0"/>
            <w:vAlign w:val="top"/>
          </w:tcPr>
          <w:p>
            <w:pPr>
              <w:rPr>
                <w:rFonts w:hint="eastAsia" w:ascii="楷体_GB2312" w:eastAsia="楷体_GB2312"/>
                <w:bCs/>
                <w:color w:val="auto"/>
                <w:sz w:val="24"/>
                <w:u w:val="none"/>
              </w:rPr>
            </w:pPr>
          </w:p>
        </w:tc>
        <w:tc>
          <w:tcPr>
            <w:tcW w:w="2652" w:type="dxa"/>
            <w:gridSpan w:val="4"/>
            <w:noWrap w:val="0"/>
            <w:vAlign w:val="center"/>
          </w:tcPr>
          <w:p>
            <w:pPr>
              <w:jc w:val="center"/>
              <w:rPr>
                <w:rFonts w:hint="eastAsia" w:ascii="楷体_GB2312" w:eastAsia="楷体_GB2312"/>
                <w:bCs/>
                <w:color w:val="auto"/>
                <w:sz w:val="24"/>
                <w:u w:val="none"/>
              </w:rPr>
            </w:pPr>
          </w:p>
        </w:tc>
        <w:tc>
          <w:tcPr>
            <w:tcW w:w="3911" w:type="dxa"/>
            <w:gridSpan w:val="8"/>
            <w:noWrap w:val="0"/>
            <w:vAlign w:val="center"/>
          </w:tcPr>
          <w:p>
            <w:pPr>
              <w:jc w:val="center"/>
              <w:rPr>
                <w:rFonts w:hint="eastAsia" w:ascii="楷体_GB2312" w:eastAsia="楷体_GB2312"/>
                <w:bCs/>
                <w:color w:val="auto"/>
                <w:sz w:val="24"/>
                <w:u w:val="none"/>
              </w:rPr>
            </w:pPr>
          </w:p>
        </w:tc>
        <w:tc>
          <w:tcPr>
            <w:tcW w:w="1723" w:type="dxa"/>
            <w:gridSpan w:val="3"/>
            <w:noWrap w:val="0"/>
            <w:vAlign w:val="center"/>
          </w:tcPr>
          <w:p>
            <w:pPr>
              <w:jc w:val="center"/>
              <w:rPr>
                <w:rFonts w:hint="eastAsia" w:ascii="楷体_GB2312" w:eastAsia="楷体_GB2312"/>
                <w:bCs/>
                <w:color w:val="auto"/>
                <w:sz w:val="24"/>
                <w:u w:val="none"/>
              </w:rPr>
            </w:pPr>
          </w:p>
        </w:tc>
      </w:tr>
    </w:tbl>
    <w:tbl>
      <w:tblPr>
        <w:tblStyle w:val="3"/>
        <w:tblpPr w:leftFromText="180" w:rightFromText="180" w:vertAnchor="page" w:horzAnchor="page" w:tblpX="1410" w:tblpY="118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75"/>
        <w:gridCol w:w="1043"/>
        <w:gridCol w:w="1113"/>
        <w:gridCol w:w="1046"/>
        <w:gridCol w:w="802"/>
        <w:gridCol w:w="44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6" w:hRule="exact"/>
        </w:trPr>
        <w:tc>
          <w:tcPr>
            <w:tcW w:w="865" w:type="dxa"/>
            <w:gridSpan w:val="2"/>
            <w:noWrap w:val="0"/>
            <w:vAlign w:val="center"/>
          </w:tcPr>
          <w:p>
            <w:pPr>
              <w:snapToGrid w:val="0"/>
              <w:spacing w:line="300" w:lineRule="auto"/>
              <w:jc w:val="center"/>
              <w:rPr>
                <w:rFonts w:hint="eastAsia" w:ascii="楷体_GB2312" w:eastAsia="楷体_GB2312"/>
                <w:bCs/>
                <w:color w:val="auto"/>
                <w:sz w:val="24"/>
                <w:u w:val="none"/>
              </w:rPr>
            </w:pPr>
            <w:r>
              <w:rPr>
                <w:rFonts w:hint="eastAsia" w:ascii="楷体_GB2312" w:eastAsia="楷体_GB2312"/>
                <w:bCs/>
                <w:color w:val="auto"/>
                <w:sz w:val="24"/>
                <w:u w:val="none"/>
              </w:rPr>
              <w:t>近五年奖惩情况</w:t>
            </w:r>
          </w:p>
        </w:tc>
        <w:tc>
          <w:tcPr>
            <w:tcW w:w="8423" w:type="dxa"/>
            <w:gridSpan w:val="5"/>
            <w:noWrap w:val="0"/>
            <w:vAlign w:val="top"/>
          </w:tcPr>
          <w:p>
            <w:pPr>
              <w:rPr>
                <w:rFonts w:hint="eastAsia" w:ascii="楷体_GB2312" w:eastAsia="楷体_GB2312"/>
                <w:bCs/>
                <w:color w:val="auto"/>
                <w:sz w:val="28"/>
                <w:szCs w:val="28"/>
                <w:u w:val="none"/>
              </w:rPr>
            </w:pPr>
          </w:p>
          <w:p>
            <w:pPr>
              <w:rPr>
                <w:rFonts w:hint="eastAsia" w:ascii="楷体_GB2312" w:eastAsia="楷体_GB2312"/>
                <w:bCs/>
                <w:color w:val="auto"/>
                <w:sz w:val="28"/>
                <w:szCs w:val="28"/>
                <w:u w:val="none"/>
              </w:rPr>
            </w:pPr>
          </w:p>
          <w:p>
            <w:pPr>
              <w:rPr>
                <w:rFonts w:hint="eastAsia" w:ascii="楷体_GB2312" w:eastAsia="楷体_GB2312"/>
                <w:bCs/>
                <w:color w:val="auto"/>
                <w:sz w:val="28"/>
                <w:szCs w:val="28"/>
                <w:u w:val="none"/>
              </w:rPr>
            </w:pPr>
          </w:p>
          <w:p>
            <w:pPr>
              <w:rPr>
                <w:rFonts w:hint="eastAsia" w:ascii="楷体_GB2312" w:eastAsia="楷体_GB2312"/>
                <w:bCs/>
                <w:color w:val="auto"/>
                <w:sz w:val="28"/>
                <w:szCs w:val="28"/>
                <w:u w:val="none"/>
              </w:rPr>
            </w:pPr>
          </w:p>
          <w:p>
            <w:pPr>
              <w:rPr>
                <w:rFonts w:hint="eastAsia" w:ascii="楷体_GB2312" w:eastAsia="楷体_GB2312"/>
                <w:bCs/>
                <w:color w:val="auto"/>
                <w:sz w:val="28"/>
                <w:szCs w:val="28"/>
                <w:u w:val="none"/>
              </w:rPr>
            </w:pPr>
          </w:p>
          <w:p>
            <w:pPr>
              <w:rPr>
                <w:rFonts w:hint="eastAsia" w:ascii="楷体_GB2312" w:eastAsia="楷体_GB2312"/>
                <w:bCs/>
                <w:color w:val="auto"/>
                <w:sz w:val="28"/>
                <w:szCs w:val="28"/>
                <w:u w:val="none"/>
              </w:rPr>
            </w:pPr>
          </w:p>
          <w:p>
            <w:pPr>
              <w:rPr>
                <w:rFonts w:hint="eastAsia" w:ascii="楷体_GB2312" w:eastAsia="楷体_GB2312"/>
                <w:bCs/>
                <w:color w:val="auto"/>
                <w:sz w:val="28"/>
                <w:szCs w:val="28"/>
                <w:u w:val="none"/>
              </w:rPr>
            </w:pPr>
          </w:p>
          <w:p>
            <w:pPr>
              <w:rPr>
                <w:rFonts w:hint="eastAsia" w:ascii="楷体_GB2312" w:eastAsia="楷体_GB2312"/>
                <w:bCs/>
                <w:color w:val="auto"/>
                <w:sz w:val="28"/>
                <w:szCs w:val="28"/>
                <w:u w:val="none"/>
              </w:rPr>
            </w:pPr>
          </w:p>
          <w:p>
            <w:pPr>
              <w:rPr>
                <w:rFonts w:hint="eastAsia" w:ascii="楷体_GB2312" w:eastAsia="楷体_GB2312"/>
                <w:bCs/>
                <w:color w:val="auto"/>
                <w:sz w:val="28"/>
                <w:szCs w:val="28"/>
                <w:u w:val="none"/>
              </w:rPr>
            </w:pPr>
          </w:p>
          <w:p>
            <w:pPr>
              <w:rPr>
                <w:rFonts w:hint="eastAsia" w:ascii="楷体_GB2312" w:eastAsia="楷体_GB2312"/>
                <w:bCs/>
                <w:color w:val="auto"/>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2" w:hRule="atLeast"/>
        </w:trPr>
        <w:tc>
          <w:tcPr>
            <w:tcW w:w="865" w:type="dxa"/>
            <w:gridSpan w:val="2"/>
            <w:noWrap w:val="0"/>
            <w:vAlign w:val="center"/>
          </w:tcPr>
          <w:p>
            <w:pPr>
              <w:snapToGrid w:val="0"/>
              <w:spacing w:line="300" w:lineRule="auto"/>
              <w:jc w:val="center"/>
              <w:rPr>
                <w:rFonts w:hint="eastAsia" w:ascii="楷体_GB2312" w:eastAsia="楷体_GB2312"/>
                <w:bCs/>
                <w:color w:val="auto"/>
                <w:sz w:val="24"/>
                <w:u w:val="none"/>
              </w:rPr>
            </w:pPr>
            <w:r>
              <w:rPr>
                <w:rFonts w:hint="eastAsia" w:ascii="楷体_GB2312" w:eastAsia="楷体_GB2312"/>
                <w:bCs/>
                <w:color w:val="auto"/>
                <w:sz w:val="24"/>
                <w:u w:val="none"/>
              </w:rPr>
              <w:t xml:space="preserve">近五年科研成果情况    </w:t>
            </w:r>
          </w:p>
        </w:tc>
        <w:tc>
          <w:tcPr>
            <w:tcW w:w="8423" w:type="dxa"/>
            <w:gridSpan w:val="5"/>
            <w:noWrap w:val="0"/>
            <w:vAlign w:val="top"/>
          </w:tcPr>
          <w:p>
            <w:pPr>
              <w:rPr>
                <w:rFonts w:hint="eastAsia" w:ascii="楷体_GB2312" w:eastAsia="楷体_GB2312"/>
                <w:bCs/>
                <w:color w:val="auto"/>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65" w:type="dxa"/>
            <w:gridSpan w:val="2"/>
            <w:vMerge w:val="restart"/>
            <w:noWrap w:val="0"/>
            <w:vAlign w:val="center"/>
          </w:tcPr>
          <w:p>
            <w:pPr>
              <w:snapToGrid w:val="0"/>
              <w:spacing w:line="300" w:lineRule="auto"/>
              <w:jc w:val="center"/>
              <w:rPr>
                <w:rFonts w:hint="eastAsia" w:ascii="楷体_GB2312" w:eastAsia="楷体_GB2312"/>
                <w:bCs/>
                <w:color w:val="auto"/>
                <w:sz w:val="24"/>
                <w:u w:val="none"/>
              </w:rPr>
            </w:pPr>
            <w:r>
              <w:rPr>
                <w:rFonts w:hint="eastAsia" w:ascii="楷体_GB2312" w:eastAsia="楷体_GB2312"/>
                <w:bCs/>
                <w:color w:val="auto"/>
                <w:sz w:val="24"/>
                <w:u w:val="none"/>
              </w:rPr>
              <w:t>家庭</w:t>
            </w:r>
          </w:p>
          <w:p>
            <w:pPr>
              <w:snapToGrid w:val="0"/>
              <w:spacing w:line="300" w:lineRule="auto"/>
              <w:jc w:val="center"/>
              <w:rPr>
                <w:rFonts w:hint="eastAsia" w:ascii="楷体_GB2312" w:eastAsia="楷体_GB2312"/>
                <w:bCs/>
                <w:color w:val="auto"/>
                <w:sz w:val="24"/>
                <w:u w:val="none"/>
              </w:rPr>
            </w:pPr>
            <w:r>
              <w:rPr>
                <w:rFonts w:hint="eastAsia" w:ascii="楷体_GB2312" w:eastAsia="楷体_GB2312"/>
                <w:bCs/>
                <w:color w:val="auto"/>
                <w:sz w:val="24"/>
                <w:u w:val="none"/>
              </w:rPr>
              <w:t>主要</w:t>
            </w:r>
          </w:p>
          <w:p>
            <w:pPr>
              <w:snapToGrid w:val="0"/>
              <w:spacing w:line="300" w:lineRule="auto"/>
              <w:jc w:val="center"/>
              <w:rPr>
                <w:rFonts w:hint="eastAsia" w:ascii="楷体_GB2312" w:eastAsia="楷体_GB2312"/>
                <w:bCs/>
                <w:color w:val="auto"/>
                <w:sz w:val="24"/>
                <w:u w:val="none"/>
              </w:rPr>
            </w:pPr>
            <w:r>
              <w:rPr>
                <w:rFonts w:hint="eastAsia" w:ascii="楷体_GB2312" w:eastAsia="楷体_GB2312"/>
                <w:bCs/>
                <w:color w:val="auto"/>
                <w:sz w:val="24"/>
                <w:u w:val="none"/>
              </w:rPr>
              <w:t>成员</w:t>
            </w:r>
          </w:p>
          <w:p>
            <w:pPr>
              <w:snapToGrid w:val="0"/>
              <w:spacing w:line="300" w:lineRule="auto"/>
              <w:jc w:val="center"/>
              <w:rPr>
                <w:rFonts w:hint="eastAsia" w:ascii="楷体_GB2312" w:eastAsia="楷体_GB2312"/>
                <w:bCs/>
                <w:color w:val="auto"/>
                <w:sz w:val="24"/>
                <w:u w:val="none"/>
              </w:rPr>
            </w:pPr>
            <w:r>
              <w:rPr>
                <w:rFonts w:hint="eastAsia" w:ascii="楷体_GB2312" w:eastAsia="楷体_GB2312"/>
                <w:bCs/>
                <w:color w:val="auto"/>
                <w:sz w:val="24"/>
                <w:u w:val="none"/>
              </w:rPr>
              <w:t>及社</w:t>
            </w:r>
          </w:p>
          <w:p>
            <w:pPr>
              <w:snapToGrid w:val="0"/>
              <w:spacing w:line="300" w:lineRule="auto"/>
              <w:jc w:val="center"/>
              <w:rPr>
                <w:rFonts w:hint="eastAsia" w:ascii="楷体_GB2312" w:eastAsia="楷体_GB2312"/>
                <w:bCs/>
                <w:color w:val="auto"/>
                <w:sz w:val="24"/>
                <w:u w:val="none"/>
              </w:rPr>
            </w:pPr>
            <w:r>
              <w:rPr>
                <w:rFonts w:hint="eastAsia" w:ascii="楷体_GB2312" w:eastAsia="楷体_GB2312"/>
                <w:bCs/>
                <w:color w:val="auto"/>
                <w:sz w:val="24"/>
                <w:u w:val="none"/>
              </w:rPr>
              <w:t>会关</w:t>
            </w:r>
          </w:p>
          <w:p>
            <w:pPr>
              <w:snapToGrid w:val="0"/>
              <w:spacing w:line="300" w:lineRule="auto"/>
              <w:jc w:val="center"/>
              <w:rPr>
                <w:rFonts w:hint="eastAsia" w:ascii="楷体_GB2312" w:eastAsia="楷体_GB2312"/>
                <w:bCs/>
                <w:color w:val="auto"/>
                <w:sz w:val="24"/>
                <w:u w:val="none"/>
              </w:rPr>
            </w:pPr>
            <w:r>
              <w:rPr>
                <w:rFonts w:hint="eastAsia" w:ascii="楷体_GB2312" w:eastAsia="楷体_GB2312"/>
                <w:bCs/>
                <w:color w:val="auto"/>
                <w:sz w:val="24"/>
                <w:u w:val="none"/>
              </w:rPr>
              <w:t>系</w:t>
            </w:r>
          </w:p>
        </w:tc>
        <w:tc>
          <w:tcPr>
            <w:tcW w:w="1043" w:type="dxa"/>
            <w:noWrap w:val="0"/>
            <w:vAlign w:val="center"/>
          </w:tcPr>
          <w:p>
            <w:pPr>
              <w:snapToGrid w:val="0"/>
              <w:spacing w:line="300" w:lineRule="auto"/>
              <w:jc w:val="center"/>
              <w:rPr>
                <w:rFonts w:hint="eastAsia" w:ascii="楷体_GB2312" w:eastAsia="楷体_GB2312"/>
                <w:bCs/>
                <w:color w:val="auto"/>
                <w:sz w:val="24"/>
                <w:u w:val="none"/>
              </w:rPr>
            </w:pPr>
            <w:r>
              <w:rPr>
                <w:rFonts w:hint="eastAsia" w:ascii="楷体_GB2312" w:eastAsia="楷体_GB2312"/>
                <w:bCs/>
                <w:color w:val="auto"/>
                <w:sz w:val="24"/>
                <w:u w:val="none"/>
              </w:rPr>
              <w:t>称谓</w:t>
            </w:r>
          </w:p>
        </w:tc>
        <w:tc>
          <w:tcPr>
            <w:tcW w:w="1113" w:type="dxa"/>
            <w:noWrap w:val="0"/>
            <w:vAlign w:val="center"/>
          </w:tcPr>
          <w:p>
            <w:pPr>
              <w:snapToGrid w:val="0"/>
              <w:spacing w:line="300" w:lineRule="auto"/>
              <w:jc w:val="center"/>
              <w:rPr>
                <w:rFonts w:hint="eastAsia" w:ascii="楷体_GB2312" w:eastAsia="楷体_GB2312"/>
                <w:bCs/>
                <w:color w:val="auto"/>
                <w:sz w:val="24"/>
                <w:u w:val="none"/>
              </w:rPr>
            </w:pPr>
            <w:r>
              <w:rPr>
                <w:rFonts w:hint="eastAsia" w:ascii="楷体_GB2312" w:eastAsia="楷体_GB2312"/>
                <w:bCs/>
                <w:color w:val="auto"/>
                <w:sz w:val="24"/>
                <w:u w:val="none"/>
              </w:rPr>
              <w:t>姓名</w:t>
            </w:r>
          </w:p>
        </w:tc>
        <w:tc>
          <w:tcPr>
            <w:tcW w:w="1046" w:type="dxa"/>
            <w:noWrap w:val="0"/>
            <w:vAlign w:val="center"/>
          </w:tcPr>
          <w:p>
            <w:pPr>
              <w:snapToGrid w:val="0"/>
              <w:jc w:val="center"/>
              <w:rPr>
                <w:rFonts w:hint="eastAsia" w:ascii="楷体_GB2312" w:eastAsia="楷体_GB2312"/>
                <w:bCs/>
                <w:color w:val="auto"/>
                <w:sz w:val="24"/>
                <w:u w:val="none"/>
              </w:rPr>
            </w:pPr>
            <w:r>
              <w:rPr>
                <w:rFonts w:hint="eastAsia" w:ascii="楷体_GB2312" w:eastAsia="楷体_GB2312"/>
                <w:bCs/>
                <w:color w:val="auto"/>
                <w:sz w:val="24"/>
                <w:u w:val="none"/>
              </w:rPr>
              <w:t>出生</w:t>
            </w:r>
          </w:p>
          <w:p>
            <w:pPr>
              <w:snapToGrid w:val="0"/>
              <w:jc w:val="center"/>
              <w:rPr>
                <w:rFonts w:hint="eastAsia" w:ascii="楷体_GB2312" w:eastAsia="楷体_GB2312"/>
                <w:bCs/>
                <w:color w:val="auto"/>
                <w:sz w:val="24"/>
                <w:u w:val="none"/>
              </w:rPr>
            </w:pPr>
            <w:r>
              <w:rPr>
                <w:rFonts w:hint="eastAsia" w:ascii="楷体_GB2312" w:eastAsia="楷体_GB2312"/>
                <w:bCs/>
                <w:color w:val="auto"/>
                <w:sz w:val="24"/>
                <w:u w:val="none"/>
              </w:rPr>
              <w:t>年月</w:t>
            </w:r>
          </w:p>
        </w:tc>
        <w:tc>
          <w:tcPr>
            <w:tcW w:w="802" w:type="dxa"/>
            <w:noWrap w:val="0"/>
            <w:vAlign w:val="center"/>
          </w:tcPr>
          <w:p>
            <w:pPr>
              <w:snapToGrid w:val="0"/>
              <w:jc w:val="center"/>
              <w:rPr>
                <w:rFonts w:hint="eastAsia" w:ascii="楷体_GB2312" w:eastAsia="楷体_GB2312"/>
                <w:bCs/>
                <w:color w:val="auto"/>
                <w:sz w:val="24"/>
                <w:u w:val="none"/>
              </w:rPr>
            </w:pPr>
            <w:r>
              <w:rPr>
                <w:rFonts w:hint="eastAsia" w:ascii="楷体_GB2312" w:eastAsia="楷体_GB2312"/>
                <w:bCs/>
                <w:color w:val="auto"/>
                <w:sz w:val="24"/>
                <w:u w:val="none"/>
              </w:rPr>
              <w:t>政治面貌</w:t>
            </w:r>
          </w:p>
        </w:tc>
        <w:tc>
          <w:tcPr>
            <w:tcW w:w="4419" w:type="dxa"/>
            <w:noWrap w:val="0"/>
            <w:vAlign w:val="center"/>
          </w:tcPr>
          <w:p>
            <w:pPr>
              <w:snapToGrid w:val="0"/>
              <w:spacing w:line="300" w:lineRule="auto"/>
              <w:jc w:val="center"/>
              <w:rPr>
                <w:rFonts w:hint="eastAsia" w:ascii="楷体_GB2312" w:eastAsia="楷体_GB2312"/>
                <w:bCs/>
                <w:color w:val="auto"/>
                <w:sz w:val="24"/>
                <w:u w:val="none"/>
              </w:rPr>
            </w:pPr>
            <w:r>
              <w:rPr>
                <w:rFonts w:hint="eastAsia" w:ascii="楷体_GB2312" w:eastAsia="楷体_GB2312"/>
                <w:bCs/>
                <w:color w:val="auto"/>
                <w:sz w:val="24"/>
                <w:u w:val="none"/>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865" w:type="dxa"/>
            <w:gridSpan w:val="2"/>
            <w:vMerge w:val="continue"/>
            <w:noWrap w:val="0"/>
            <w:vAlign w:val="top"/>
          </w:tcPr>
          <w:p>
            <w:pPr>
              <w:rPr>
                <w:rFonts w:hint="eastAsia" w:ascii="楷体_GB2312" w:eastAsia="楷体_GB2312"/>
                <w:bCs/>
                <w:color w:val="auto"/>
                <w:sz w:val="28"/>
                <w:szCs w:val="28"/>
                <w:u w:val="none"/>
              </w:rPr>
            </w:pPr>
          </w:p>
        </w:tc>
        <w:tc>
          <w:tcPr>
            <w:tcW w:w="1043" w:type="dxa"/>
            <w:noWrap w:val="0"/>
            <w:vAlign w:val="center"/>
          </w:tcPr>
          <w:p>
            <w:pPr>
              <w:jc w:val="center"/>
              <w:rPr>
                <w:rFonts w:hint="eastAsia" w:ascii="楷体_GB2312" w:eastAsia="楷体_GB2312"/>
                <w:bCs/>
                <w:color w:val="auto"/>
                <w:sz w:val="24"/>
                <w:u w:val="none"/>
              </w:rPr>
            </w:pPr>
          </w:p>
        </w:tc>
        <w:tc>
          <w:tcPr>
            <w:tcW w:w="1113" w:type="dxa"/>
            <w:noWrap w:val="0"/>
            <w:vAlign w:val="center"/>
          </w:tcPr>
          <w:p>
            <w:pPr>
              <w:jc w:val="center"/>
              <w:rPr>
                <w:rFonts w:hint="eastAsia" w:ascii="楷体_GB2312" w:eastAsia="楷体_GB2312"/>
                <w:bCs/>
                <w:color w:val="auto"/>
                <w:sz w:val="24"/>
                <w:u w:val="none"/>
              </w:rPr>
            </w:pPr>
          </w:p>
        </w:tc>
        <w:tc>
          <w:tcPr>
            <w:tcW w:w="1046" w:type="dxa"/>
            <w:noWrap w:val="0"/>
            <w:vAlign w:val="center"/>
          </w:tcPr>
          <w:p>
            <w:pPr>
              <w:jc w:val="center"/>
              <w:rPr>
                <w:rFonts w:hint="eastAsia" w:ascii="楷体_GB2312" w:eastAsia="楷体_GB2312"/>
                <w:bCs/>
                <w:color w:val="auto"/>
                <w:sz w:val="24"/>
                <w:u w:val="none"/>
              </w:rPr>
            </w:pPr>
          </w:p>
        </w:tc>
        <w:tc>
          <w:tcPr>
            <w:tcW w:w="802" w:type="dxa"/>
            <w:noWrap w:val="0"/>
            <w:vAlign w:val="center"/>
          </w:tcPr>
          <w:p>
            <w:pPr>
              <w:jc w:val="center"/>
              <w:rPr>
                <w:rFonts w:hint="eastAsia" w:ascii="楷体_GB2312" w:eastAsia="楷体_GB2312"/>
                <w:bCs/>
                <w:color w:val="auto"/>
                <w:sz w:val="24"/>
                <w:u w:val="none"/>
              </w:rPr>
            </w:pPr>
          </w:p>
        </w:tc>
        <w:tc>
          <w:tcPr>
            <w:tcW w:w="4419" w:type="dxa"/>
            <w:noWrap w:val="0"/>
            <w:vAlign w:val="center"/>
          </w:tcPr>
          <w:p>
            <w:pPr>
              <w:rPr>
                <w:rFonts w:hint="eastAsia" w:ascii="楷体_GB2312" w:eastAsia="楷体_GB2312"/>
                <w:bCs/>
                <w:color w:val="auto"/>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exact"/>
        </w:trPr>
        <w:tc>
          <w:tcPr>
            <w:tcW w:w="865" w:type="dxa"/>
            <w:gridSpan w:val="2"/>
            <w:vMerge w:val="continue"/>
            <w:noWrap w:val="0"/>
            <w:vAlign w:val="top"/>
          </w:tcPr>
          <w:p>
            <w:pPr>
              <w:rPr>
                <w:rFonts w:hint="eastAsia" w:ascii="楷体_GB2312" w:eastAsia="楷体_GB2312"/>
                <w:bCs/>
                <w:color w:val="auto"/>
                <w:sz w:val="28"/>
                <w:szCs w:val="28"/>
                <w:u w:val="none"/>
              </w:rPr>
            </w:pPr>
          </w:p>
        </w:tc>
        <w:tc>
          <w:tcPr>
            <w:tcW w:w="1043" w:type="dxa"/>
            <w:noWrap w:val="0"/>
            <w:vAlign w:val="center"/>
          </w:tcPr>
          <w:p>
            <w:pPr>
              <w:jc w:val="center"/>
              <w:rPr>
                <w:rFonts w:hint="eastAsia" w:ascii="楷体_GB2312" w:eastAsia="楷体_GB2312"/>
                <w:bCs/>
                <w:color w:val="auto"/>
                <w:sz w:val="24"/>
                <w:u w:val="none"/>
              </w:rPr>
            </w:pPr>
          </w:p>
        </w:tc>
        <w:tc>
          <w:tcPr>
            <w:tcW w:w="1113" w:type="dxa"/>
            <w:noWrap w:val="0"/>
            <w:vAlign w:val="center"/>
          </w:tcPr>
          <w:p>
            <w:pPr>
              <w:jc w:val="center"/>
              <w:rPr>
                <w:rFonts w:hint="eastAsia" w:ascii="楷体_GB2312" w:eastAsia="楷体_GB2312"/>
                <w:bCs/>
                <w:color w:val="auto"/>
                <w:sz w:val="24"/>
                <w:u w:val="none"/>
              </w:rPr>
            </w:pPr>
          </w:p>
        </w:tc>
        <w:tc>
          <w:tcPr>
            <w:tcW w:w="1046" w:type="dxa"/>
            <w:noWrap w:val="0"/>
            <w:vAlign w:val="center"/>
          </w:tcPr>
          <w:p>
            <w:pPr>
              <w:jc w:val="center"/>
              <w:rPr>
                <w:rFonts w:hint="eastAsia" w:ascii="楷体_GB2312" w:eastAsia="楷体_GB2312"/>
                <w:bCs/>
                <w:color w:val="auto"/>
                <w:sz w:val="24"/>
                <w:u w:val="none"/>
              </w:rPr>
            </w:pPr>
          </w:p>
        </w:tc>
        <w:tc>
          <w:tcPr>
            <w:tcW w:w="802" w:type="dxa"/>
            <w:noWrap w:val="0"/>
            <w:vAlign w:val="center"/>
          </w:tcPr>
          <w:p>
            <w:pPr>
              <w:jc w:val="center"/>
              <w:rPr>
                <w:rFonts w:hint="eastAsia" w:ascii="楷体_GB2312" w:eastAsia="楷体_GB2312"/>
                <w:bCs/>
                <w:color w:val="auto"/>
                <w:sz w:val="24"/>
                <w:u w:val="none"/>
              </w:rPr>
            </w:pPr>
          </w:p>
        </w:tc>
        <w:tc>
          <w:tcPr>
            <w:tcW w:w="4419" w:type="dxa"/>
            <w:noWrap w:val="0"/>
            <w:vAlign w:val="center"/>
          </w:tcPr>
          <w:p>
            <w:pPr>
              <w:rPr>
                <w:rFonts w:hint="eastAsia" w:ascii="楷体_GB2312" w:eastAsia="楷体_GB2312"/>
                <w:bCs/>
                <w:color w:val="auto"/>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exact"/>
        </w:trPr>
        <w:tc>
          <w:tcPr>
            <w:tcW w:w="865" w:type="dxa"/>
            <w:gridSpan w:val="2"/>
            <w:vMerge w:val="continue"/>
            <w:noWrap w:val="0"/>
            <w:vAlign w:val="top"/>
          </w:tcPr>
          <w:p>
            <w:pPr>
              <w:rPr>
                <w:rFonts w:hint="eastAsia" w:ascii="楷体_GB2312" w:eastAsia="楷体_GB2312"/>
                <w:bCs/>
                <w:color w:val="auto"/>
                <w:sz w:val="28"/>
                <w:szCs w:val="28"/>
                <w:u w:val="none"/>
              </w:rPr>
            </w:pPr>
          </w:p>
        </w:tc>
        <w:tc>
          <w:tcPr>
            <w:tcW w:w="1043" w:type="dxa"/>
            <w:noWrap w:val="0"/>
            <w:vAlign w:val="center"/>
          </w:tcPr>
          <w:p>
            <w:pPr>
              <w:jc w:val="center"/>
              <w:rPr>
                <w:rFonts w:hint="eastAsia" w:ascii="楷体_GB2312" w:eastAsia="楷体_GB2312"/>
                <w:bCs/>
                <w:color w:val="auto"/>
                <w:sz w:val="24"/>
                <w:u w:val="none"/>
              </w:rPr>
            </w:pPr>
          </w:p>
        </w:tc>
        <w:tc>
          <w:tcPr>
            <w:tcW w:w="1113" w:type="dxa"/>
            <w:noWrap w:val="0"/>
            <w:vAlign w:val="center"/>
          </w:tcPr>
          <w:p>
            <w:pPr>
              <w:jc w:val="center"/>
              <w:rPr>
                <w:rFonts w:hint="eastAsia" w:ascii="楷体_GB2312" w:eastAsia="楷体_GB2312"/>
                <w:bCs/>
                <w:color w:val="auto"/>
                <w:sz w:val="24"/>
                <w:u w:val="none"/>
              </w:rPr>
            </w:pPr>
          </w:p>
        </w:tc>
        <w:tc>
          <w:tcPr>
            <w:tcW w:w="1046" w:type="dxa"/>
            <w:noWrap w:val="0"/>
            <w:vAlign w:val="center"/>
          </w:tcPr>
          <w:p>
            <w:pPr>
              <w:jc w:val="center"/>
              <w:rPr>
                <w:rFonts w:hint="eastAsia" w:ascii="楷体_GB2312" w:eastAsia="楷体_GB2312"/>
                <w:bCs/>
                <w:color w:val="auto"/>
                <w:sz w:val="24"/>
                <w:u w:val="none"/>
              </w:rPr>
            </w:pPr>
          </w:p>
        </w:tc>
        <w:tc>
          <w:tcPr>
            <w:tcW w:w="802" w:type="dxa"/>
            <w:noWrap w:val="0"/>
            <w:vAlign w:val="center"/>
          </w:tcPr>
          <w:p>
            <w:pPr>
              <w:jc w:val="center"/>
              <w:rPr>
                <w:rFonts w:hint="eastAsia" w:ascii="楷体_GB2312" w:eastAsia="楷体_GB2312"/>
                <w:bCs/>
                <w:color w:val="auto"/>
                <w:sz w:val="24"/>
                <w:u w:val="none"/>
              </w:rPr>
            </w:pPr>
          </w:p>
        </w:tc>
        <w:tc>
          <w:tcPr>
            <w:tcW w:w="4419" w:type="dxa"/>
            <w:noWrap w:val="0"/>
            <w:vAlign w:val="center"/>
          </w:tcPr>
          <w:p>
            <w:pPr>
              <w:rPr>
                <w:rFonts w:hint="eastAsia" w:ascii="楷体_GB2312" w:eastAsia="楷体_GB2312"/>
                <w:bCs/>
                <w:color w:val="auto"/>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exact"/>
        </w:trPr>
        <w:tc>
          <w:tcPr>
            <w:tcW w:w="865" w:type="dxa"/>
            <w:gridSpan w:val="2"/>
            <w:vMerge w:val="continue"/>
            <w:noWrap w:val="0"/>
            <w:vAlign w:val="top"/>
          </w:tcPr>
          <w:p>
            <w:pPr>
              <w:rPr>
                <w:rFonts w:hint="eastAsia" w:ascii="楷体_GB2312" w:eastAsia="楷体_GB2312"/>
                <w:bCs/>
                <w:color w:val="auto"/>
                <w:sz w:val="28"/>
                <w:szCs w:val="28"/>
                <w:u w:val="none"/>
              </w:rPr>
            </w:pPr>
          </w:p>
        </w:tc>
        <w:tc>
          <w:tcPr>
            <w:tcW w:w="1043" w:type="dxa"/>
            <w:noWrap w:val="0"/>
            <w:vAlign w:val="center"/>
          </w:tcPr>
          <w:p>
            <w:pPr>
              <w:jc w:val="center"/>
              <w:rPr>
                <w:rFonts w:hint="eastAsia" w:ascii="楷体_GB2312" w:eastAsia="楷体_GB2312"/>
                <w:bCs/>
                <w:color w:val="auto"/>
                <w:sz w:val="24"/>
                <w:u w:val="none"/>
              </w:rPr>
            </w:pPr>
          </w:p>
        </w:tc>
        <w:tc>
          <w:tcPr>
            <w:tcW w:w="1113" w:type="dxa"/>
            <w:noWrap w:val="0"/>
            <w:vAlign w:val="center"/>
          </w:tcPr>
          <w:p>
            <w:pPr>
              <w:jc w:val="center"/>
              <w:rPr>
                <w:rFonts w:hint="eastAsia" w:ascii="楷体_GB2312" w:eastAsia="楷体_GB2312"/>
                <w:bCs/>
                <w:color w:val="auto"/>
                <w:sz w:val="24"/>
                <w:u w:val="none"/>
              </w:rPr>
            </w:pPr>
          </w:p>
        </w:tc>
        <w:tc>
          <w:tcPr>
            <w:tcW w:w="1046" w:type="dxa"/>
            <w:noWrap w:val="0"/>
            <w:vAlign w:val="center"/>
          </w:tcPr>
          <w:p>
            <w:pPr>
              <w:jc w:val="center"/>
              <w:rPr>
                <w:rFonts w:hint="eastAsia" w:ascii="楷体_GB2312" w:eastAsia="楷体_GB2312"/>
                <w:bCs/>
                <w:color w:val="auto"/>
                <w:sz w:val="24"/>
                <w:u w:val="none"/>
              </w:rPr>
            </w:pPr>
          </w:p>
        </w:tc>
        <w:tc>
          <w:tcPr>
            <w:tcW w:w="802" w:type="dxa"/>
            <w:noWrap w:val="0"/>
            <w:vAlign w:val="center"/>
          </w:tcPr>
          <w:p>
            <w:pPr>
              <w:jc w:val="center"/>
              <w:rPr>
                <w:rFonts w:hint="eastAsia" w:ascii="楷体_GB2312" w:eastAsia="楷体_GB2312"/>
                <w:bCs/>
                <w:color w:val="auto"/>
                <w:sz w:val="24"/>
                <w:u w:val="none"/>
              </w:rPr>
            </w:pPr>
          </w:p>
        </w:tc>
        <w:tc>
          <w:tcPr>
            <w:tcW w:w="4419" w:type="dxa"/>
            <w:noWrap w:val="0"/>
            <w:vAlign w:val="center"/>
          </w:tcPr>
          <w:p>
            <w:pPr>
              <w:rPr>
                <w:rFonts w:hint="eastAsia" w:ascii="楷体_GB2312" w:eastAsia="楷体_GB2312"/>
                <w:bCs/>
                <w:color w:val="auto"/>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exact"/>
        </w:trPr>
        <w:tc>
          <w:tcPr>
            <w:tcW w:w="865" w:type="dxa"/>
            <w:gridSpan w:val="2"/>
            <w:vMerge w:val="continue"/>
            <w:tcBorders>
              <w:bottom w:val="single" w:color="auto" w:sz="4" w:space="0"/>
            </w:tcBorders>
            <w:noWrap w:val="0"/>
            <w:vAlign w:val="top"/>
          </w:tcPr>
          <w:p>
            <w:pPr>
              <w:rPr>
                <w:rFonts w:hint="eastAsia" w:ascii="楷体_GB2312" w:eastAsia="楷体_GB2312"/>
                <w:bCs/>
                <w:color w:val="auto"/>
                <w:sz w:val="28"/>
                <w:szCs w:val="28"/>
                <w:u w:val="none"/>
              </w:rPr>
            </w:pPr>
          </w:p>
        </w:tc>
        <w:tc>
          <w:tcPr>
            <w:tcW w:w="1043" w:type="dxa"/>
            <w:tcBorders>
              <w:bottom w:val="single" w:color="auto" w:sz="4" w:space="0"/>
            </w:tcBorders>
            <w:noWrap w:val="0"/>
            <w:vAlign w:val="center"/>
          </w:tcPr>
          <w:p>
            <w:pPr>
              <w:jc w:val="center"/>
              <w:rPr>
                <w:rFonts w:hint="eastAsia" w:ascii="楷体_GB2312" w:eastAsia="楷体_GB2312"/>
                <w:bCs/>
                <w:color w:val="auto"/>
                <w:sz w:val="24"/>
                <w:u w:val="none"/>
              </w:rPr>
            </w:pPr>
          </w:p>
        </w:tc>
        <w:tc>
          <w:tcPr>
            <w:tcW w:w="1113" w:type="dxa"/>
            <w:tcBorders>
              <w:bottom w:val="single" w:color="auto" w:sz="4" w:space="0"/>
            </w:tcBorders>
            <w:noWrap w:val="0"/>
            <w:vAlign w:val="center"/>
          </w:tcPr>
          <w:p>
            <w:pPr>
              <w:jc w:val="center"/>
              <w:rPr>
                <w:rFonts w:hint="eastAsia" w:ascii="楷体_GB2312" w:eastAsia="楷体_GB2312"/>
                <w:bCs/>
                <w:color w:val="auto"/>
                <w:sz w:val="24"/>
                <w:u w:val="none"/>
              </w:rPr>
            </w:pPr>
          </w:p>
        </w:tc>
        <w:tc>
          <w:tcPr>
            <w:tcW w:w="1046" w:type="dxa"/>
            <w:tcBorders>
              <w:bottom w:val="single" w:color="auto" w:sz="4" w:space="0"/>
            </w:tcBorders>
            <w:noWrap w:val="0"/>
            <w:vAlign w:val="center"/>
          </w:tcPr>
          <w:p>
            <w:pPr>
              <w:jc w:val="center"/>
              <w:rPr>
                <w:rFonts w:hint="eastAsia" w:ascii="楷体_GB2312" w:eastAsia="楷体_GB2312"/>
                <w:bCs/>
                <w:color w:val="auto"/>
                <w:sz w:val="24"/>
                <w:u w:val="none"/>
              </w:rPr>
            </w:pPr>
          </w:p>
        </w:tc>
        <w:tc>
          <w:tcPr>
            <w:tcW w:w="802" w:type="dxa"/>
            <w:tcBorders>
              <w:bottom w:val="single" w:color="auto" w:sz="4" w:space="0"/>
            </w:tcBorders>
            <w:noWrap w:val="0"/>
            <w:vAlign w:val="center"/>
          </w:tcPr>
          <w:p>
            <w:pPr>
              <w:jc w:val="center"/>
              <w:rPr>
                <w:rFonts w:hint="eastAsia" w:ascii="楷体_GB2312" w:eastAsia="楷体_GB2312"/>
                <w:bCs/>
                <w:color w:val="auto"/>
                <w:sz w:val="24"/>
                <w:u w:val="none"/>
              </w:rPr>
            </w:pPr>
          </w:p>
        </w:tc>
        <w:tc>
          <w:tcPr>
            <w:tcW w:w="4419" w:type="dxa"/>
            <w:tcBorders>
              <w:bottom w:val="single" w:color="auto" w:sz="4" w:space="0"/>
            </w:tcBorders>
            <w:noWrap w:val="0"/>
            <w:vAlign w:val="center"/>
          </w:tcPr>
          <w:p>
            <w:pPr>
              <w:rPr>
                <w:rFonts w:hint="eastAsia" w:ascii="楷体_GB2312" w:eastAsia="楷体_GB2312"/>
                <w:bCs/>
                <w:color w:val="auto"/>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1" w:hRule="exact"/>
        </w:trPr>
        <w:tc>
          <w:tcPr>
            <w:tcW w:w="9288" w:type="dxa"/>
            <w:gridSpan w:val="7"/>
            <w:noWrap w:val="0"/>
            <w:vAlign w:val="top"/>
          </w:tcPr>
          <w:p>
            <w:pPr>
              <w:rPr>
                <w:rFonts w:hint="eastAsia" w:ascii="仿宋_GB2312" w:eastAsia="仿宋_GB2312"/>
                <w:bCs/>
                <w:color w:val="auto"/>
                <w:sz w:val="24"/>
                <w:u w:val="none"/>
              </w:rPr>
            </w:pPr>
            <w:r>
              <w:rPr>
                <w:rFonts w:hint="eastAsia" w:ascii="楷体_GB2312" w:eastAsia="楷体_GB2312"/>
                <w:bCs/>
                <w:color w:val="auto"/>
                <w:sz w:val="24"/>
                <w:u w:val="none"/>
              </w:rPr>
              <w:t>优势特长：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4" w:hRule="atLeast"/>
        </w:trPr>
        <w:tc>
          <w:tcPr>
            <w:tcW w:w="790" w:type="dxa"/>
            <w:noWrap w:val="0"/>
            <w:vAlign w:val="center"/>
          </w:tcPr>
          <w:p>
            <w:pPr>
              <w:rPr>
                <w:rFonts w:hint="eastAsia" w:ascii="楷体_GB2312" w:eastAsia="楷体_GB2312"/>
                <w:bCs/>
                <w:color w:val="auto"/>
                <w:sz w:val="24"/>
                <w:u w:val="none"/>
              </w:rPr>
            </w:pPr>
            <w:r>
              <w:rPr>
                <w:rFonts w:hint="eastAsia" w:ascii="楷体_GB2312" w:eastAsia="楷体_GB2312"/>
                <w:bCs/>
                <w:color w:val="auto"/>
                <w:sz w:val="24"/>
                <w:u w:val="none"/>
              </w:rPr>
              <w:t>审核</w:t>
            </w:r>
          </w:p>
          <w:p>
            <w:pPr>
              <w:rPr>
                <w:rFonts w:hint="eastAsia" w:ascii="仿宋_GB2312" w:eastAsia="仿宋_GB2312"/>
                <w:bCs/>
                <w:color w:val="auto"/>
                <w:sz w:val="24"/>
                <w:u w:val="none"/>
              </w:rPr>
            </w:pPr>
            <w:r>
              <w:rPr>
                <w:rFonts w:hint="eastAsia" w:ascii="楷体_GB2312" w:eastAsia="楷体_GB2312"/>
                <w:bCs/>
                <w:color w:val="auto"/>
                <w:sz w:val="24"/>
                <w:u w:val="none"/>
              </w:rPr>
              <w:t>意见</w:t>
            </w:r>
          </w:p>
        </w:tc>
        <w:tc>
          <w:tcPr>
            <w:tcW w:w="2231" w:type="dxa"/>
            <w:gridSpan w:val="3"/>
            <w:noWrap w:val="0"/>
            <w:vAlign w:val="center"/>
          </w:tcPr>
          <w:p>
            <w:pPr>
              <w:ind w:firstLine="6720" w:firstLineChars="2800"/>
              <w:jc w:val="center"/>
              <w:rPr>
                <w:rFonts w:hint="eastAsia" w:ascii="仿宋_GB2312" w:eastAsia="仿宋_GB2312"/>
                <w:bCs/>
                <w:color w:val="auto"/>
                <w:sz w:val="24"/>
                <w:u w:val="none"/>
                <w:lang w:val="en-US" w:eastAsia="zh-CN"/>
              </w:rPr>
            </w:pPr>
          </w:p>
        </w:tc>
        <w:tc>
          <w:tcPr>
            <w:tcW w:w="6267" w:type="dxa"/>
            <w:gridSpan w:val="3"/>
            <w:noWrap w:val="0"/>
            <w:vAlign w:val="top"/>
          </w:tcPr>
          <w:p>
            <w:pPr>
              <w:jc w:val="both"/>
              <w:rPr>
                <w:rFonts w:hint="eastAsia" w:ascii="仿宋_GB2312" w:eastAsia="仿宋_GB2312"/>
                <w:bCs/>
                <w:color w:val="auto"/>
                <w:sz w:val="24"/>
                <w:szCs w:val="24"/>
                <w:u w:val="none"/>
              </w:rPr>
            </w:pPr>
          </w:p>
          <w:p>
            <w:pPr>
              <w:rPr>
                <w:rFonts w:hint="eastAsia" w:ascii="楷体_GB2312" w:eastAsia="楷体_GB2312"/>
                <w:bCs/>
                <w:color w:val="auto"/>
                <w:sz w:val="24"/>
                <w:u w:val="none"/>
              </w:rPr>
            </w:pPr>
            <w:r>
              <w:rPr>
                <w:rFonts w:hint="eastAsia" w:ascii="楷体_GB2312" w:eastAsia="楷体_GB2312"/>
                <w:bCs/>
                <w:color w:val="auto"/>
                <w:sz w:val="24"/>
                <w:u w:val="none"/>
              </w:rPr>
              <w:t>审核人</w:t>
            </w:r>
            <w:r>
              <w:rPr>
                <w:rFonts w:hint="eastAsia" w:ascii="楷体_GB2312" w:eastAsia="楷体_GB2312"/>
                <w:bCs/>
                <w:color w:val="auto"/>
                <w:sz w:val="24"/>
                <w:u w:val="none"/>
                <w:lang w:val="en-US" w:eastAsia="zh-CN"/>
              </w:rPr>
              <w:t>员</w:t>
            </w:r>
            <w:r>
              <w:rPr>
                <w:rFonts w:hint="eastAsia" w:ascii="楷体_GB2312" w:eastAsia="楷体_GB2312"/>
                <w:bCs/>
                <w:color w:val="auto"/>
                <w:sz w:val="24"/>
                <w:u w:val="none"/>
              </w:rPr>
              <w:t>（签名）：</w:t>
            </w:r>
          </w:p>
          <w:p>
            <w:pPr>
              <w:rPr>
                <w:rFonts w:hint="eastAsia" w:ascii="仿宋_GB2312" w:eastAsia="仿宋_GB2312"/>
                <w:bCs/>
                <w:color w:val="auto"/>
                <w:sz w:val="24"/>
                <w:u w:val="none"/>
              </w:rPr>
            </w:pPr>
            <w:r>
              <w:rPr>
                <w:rFonts w:hint="eastAsia" w:ascii="楷体_GB2312" w:eastAsia="楷体_GB2312"/>
                <w:bCs/>
                <w:color w:val="auto"/>
                <w:sz w:val="24"/>
                <w:u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1" w:hRule="atLeast"/>
        </w:trPr>
        <w:tc>
          <w:tcPr>
            <w:tcW w:w="9288" w:type="dxa"/>
            <w:gridSpan w:val="7"/>
            <w:noWrap w:val="0"/>
            <w:vAlign w:val="top"/>
          </w:tcPr>
          <w:p>
            <w:pPr>
              <w:rPr>
                <w:rFonts w:hint="eastAsia" w:ascii="仿宋_GB2312" w:eastAsia="仿宋_GB2312"/>
                <w:b/>
                <w:color w:val="auto"/>
                <w:sz w:val="24"/>
                <w:szCs w:val="32"/>
                <w:u w:val="none"/>
                <w:lang w:val="en-US" w:eastAsia="zh-CN"/>
              </w:rPr>
            </w:pPr>
          </w:p>
          <w:p>
            <w:pPr>
              <w:rPr>
                <w:rFonts w:hint="eastAsia" w:ascii="楷体_GB2312" w:eastAsia="楷体_GB2312"/>
                <w:bCs/>
                <w:color w:val="auto"/>
                <w:sz w:val="24"/>
                <w:u w:val="none"/>
              </w:rPr>
            </w:pPr>
            <w:r>
              <w:rPr>
                <w:rFonts w:hint="eastAsia" w:ascii="楷体_GB2312" w:eastAsia="楷体_GB2312"/>
                <w:b/>
                <w:bCs w:val="0"/>
                <w:color w:val="auto"/>
                <w:sz w:val="24"/>
                <w:u w:val="none"/>
                <w:lang w:val="en-US" w:eastAsia="zh-CN"/>
              </w:rPr>
              <w:t>诚信</w:t>
            </w:r>
            <w:r>
              <w:rPr>
                <w:rFonts w:hint="eastAsia" w:ascii="楷体_GB2312" w:eastAsia="楷体_GB2312"/>
                <w:b/>
                <w:bCs w:val="0"/>
                <w:color w:val="auto"/>
                <w:sz w:val="24"/>
                <w:u w:val="none"/>
              </w:rPr>
              <w:t>承诺：</w:t>
            </w:r>
            <w:r>
              <w:rPr>
                <w:rFonts w:hint="eastAsia" w:ascii="楷体_GB2312" w:eastAsia="楷体_GB2312"/>
                <w:bCs/>
                <w:color w:val="auto"/>
                <w:sz w:val="24"/>
                <w:u w:val="none"/>
                <w:lang w:val="en-US" w:eastAsia="zh-CN"/>
              </w:rPr>
              <w:t>本《报名表》所填写的信息准确无误，报考所提交的证件、资料和照片真实有效，若有虚假，将取消考试或录取资格，所产生的一切后果由本人承担。资格审查时，保证提交所需的全部证书证件查验</w:t>
            </w:r>
            <w:r>
              <w:rPr>
                <w:rFonts w:hint="eastAsia" w:ascii="楷体_GB2312" w:eastAsia="楷体_GB2312"/>
                <w:bCs/>
                <w:color w:val="auto"/>
                <w:sz w:val="24"/>
                <w:u w:val="none"/>
              </w:rPr>
              <w:t>。</w:t>
            </w:r>
          </w:p>
          <w:p>
            <w:pPr>
              <w:rPr>
                <w:rFonts w:hint="eastAsia" w:ascii="楷体_GB2312" w:eastAsia="楷体_GB2312"/>
                <w:bCs/>
                <w:color w:val="auto"/>
                <w:sz w:val="24"/>
                <w:u w:val="none"/>
              </w:rPr>
            </w:pPr>
          </w:p>
          <w:p>
            <w:pPr>
              <w:jc w:val="center"/>
              <w:rPr>
                <w:rFonts w:hint="eastAsia" w:ascii="楷体_GB2312" w:eastAsia="楷体_GB2312"/>
                <w:bCs/>
                <w:color w:val="auto"/>
                <w:sz w:val="24"/>
                <w:u w:val="none"/>
              </w:rPr>
            </w:pPr>
            <w:r>
              <w:rPr>
                <w:rFonts w:hint="eastAsia" w:ascii="楷体_GB2312" w:eastAsia="楷体_GB2312"/>
                <w:bCs/>
                <w:color w:val="auto"/>
                <w:sz w:val="24"/>
                <w:u w:val="none"/>
                <w:lang w:val="en-US" w:eastAsia="zh-CN"/>
              </w:rPr>
              <w:t xml:space="preserve">                                         报考人</w:t>
            </w:r>
            <w:r>
              <w:rPr>
                <w:rFonts w:hint="eastAsia" w:ascii="楷体_GB2312" w:eastAsia="楷体_GB2312"/>
                <w:bCs/>
                <w:color w:val="auto"/>
                <w:sz w:val="24"/>
                <w:u w:val="none"/>
              </w:rPr>
              <w:t>签名：</w:t>
            </w:r>
          </w:p>
          <w:p>
            <w:pPr>
              <w:rPr>
                <w:rFonts w:hint="eastAsia" w:ascii="楷体_GB2312" w:eastAsia="楷体_GB2312"/>
                <w:bCs/>
                <w:color w:val="auto"/>
                <w:sz w:val="24"/>
                <w:u w:val="none"/>
              </w:rPr>
            </w:pPr>
          </w:p>
          <w:p>
            <w:pPr>
              <w:jc w:val="right"/>
              <w:rPr>
                <w:rFonts w:hint="eastAsia" w:ascii="仿宋_GB2312" w:eastAsia="仿宋_GB2312"/>
                <w:color w:val="auto"/>
                <w:sz w:val="24"/>
                <w:u w:val="none"/>
              </w:rPr>
            </w:pPr>
            <w:r>
              <w:rPr>
                <w:rFonts w:hint="eastAsia" w:ascii="楷体_GB2312" w:eastAsia="楷体_GB2312"/>
                <w:bCs/>
                <w:color w:val="auto"/>
                <w:sz w:val="24"/>
                <w:u w:val="none"/>
              </w:rPr>
              <w:t>年   月    日</w:t>
            </w:r>
          </w:p>
        </w:tc>
      </w:tr>
    </w:tbl>
    <w:p>
      <w:pPr>
        <w:ind w:right="-489"/>
        <w:rPr>
          <w:rFonts w:hint="eastAsia" w:ascii="仿宋_GB2312" w:eastAsia="仿宋_GB2312"/>
          <w:color w:val="auto"/>
          <w:u w:val="none"/>
        </w:rPr>
      </w:pPr>
      <w:r>
        <w:rPr>
          <w:rFonts w:hint="eastAsia" w:ascii="仿宋_GB2312" w:eastAsia="仿宋_GB2312"/>
          <w:color w:val="auto"/>
          <w:u w:val="none"/>
        </w:rPr>
        <w:t>1、“简历”从高中填起；</w:t>
      </w:r>
    </w:p>
    <w:p>
      <w:pPr>
        <w:ind w:right="-489"/>
        <w:rPr>
          <w:rFonts w:hint="eastAsia" w:ascii="仿宋_GB2312" w:eastAsia="仿宋_GB2312"/>
          <w:color w:val="auto"/>
          <w:u w:val="none"/>
          <w:lang w:val="en-US" w:eastAsia="zh-CN"/>
        </w:rPr>
      </w:pPr>
      <w:r>
        <w:rPr>
          <w:rFonts w:hint="eastAsia" w:ascii="仿宋_GB2312" w:eastAsia="仿宋_GB2312"/>
          <w:color w:val="auto"/>
          <w:u w:val="none"/>
          <w:lang w:val="en-US" w:eastAsia="zh-CN"/>
        </w:rPr>
        <w:t>2、“身份性质”为在职人员或学生；</w:t>
      </w:r>
    </w:p>
    <w:p>
      <w:pPr>
        <w:rPr>
          <w:rFonts w:hint="eastAsia"/>
          <w:lang w:eastAsia="zh-CN"/>
        </w:rPr>
      </w:pPr>
      <w:r>
        <w:rPr>
          <w:rFonts w:hint="eastAsia" w:ascii="仿宋_GB2312" w:eastAsia="仿宋_GB2312"/>
          <w:color w:val="auto"/>
          <w:u w:val="none"/>
          <w:lang w:val="en-US" w:eastAsia="zh-CN"/>
        </w:rPr>
        <w:t>3</w:t>
      </w:r>
      <w:r>
        <w:rPr>
          <w:rFonts w:hint="eastAsia" w:ascii="仿宋_GB2312" w:eastAsia="仿宋_GB2312"/>
          <w:color w:val="auto"/>
          <w:u w:val="none"/>
        </w:rPr>
        <w:t>、“家庭主要成员及社会关系”包括</w:t>
      </w:r>
      <w:r>
        <w:rPr>
          <w:rFonts w:hint="eastAsia" w:ascii="仿宋_GB2312" w:eastAsia="仿宋_GB2312"/>
          <w:color w:val="auto"/>
          <w:u w:val="none"/>
          <w:lang w:val="en-US" w:eastAsia="zh-CN"/>
        </w:rPr>
        <w:t>父母、</w:t>
      </w:r>
      <w:r>
        <w:rPr>
          <w:rFonts w:hint="eastAsia" w:ascii="仿宋_GB2312" w:eastAsia="仿宋_GB2312"/>
          <w:color w:val="auto"/>
          <w:u w:val="none"/>
        </w:rPr>
        <w:t>配偶、子女等。</w:t>
      </w:r>
    </w:p>
    <w:p>
      <w:pPr>
        <w:rPr>
          <w:rFonts w:hint="eastAsia"/>
          <w:lang w:val="en-US" w:eastAsia="zh-CN"/>
        </w:rPr>
      </w:pPr>
      <w:r>
        <w:rPr>
          <w:rFonts w:hint="eastAsia"/>
          <w:lang w:eastAsia="zh-CN"/>
        </w:rPr>
        <w:t>附件</w:t>
      </w:r>
      <w:r>
        <w:rPr>
          <w:rFonts w:hint="eastAsia"/>
          <w:lang w:val="en-US" w:eastAsia="zh-CN"/>
        </w:rPr>
        <w:t>2</w:t>
      </w:r>
    </w:p>
    <w:p>
      <w:pPr>
        <w:rPr>
          <w:rFonts w:hint="eastAsia"/>
          <w:lang w:val="en-US" w:eastAsia="zh-CN"/>
        </w:rPr>
      </w:pPr>
    </w:p>
    <w:p>
      <w:pPr>
        <w:spacing w:line="600" w:lineRule="exact"/>
        <w:jc w:val="center"/>
        <w:rPr>
          <w:rFonts w:hint="default" w:ascii="楷体_GB2312" w:hAnsi="楷体_GB2312" w:eastAsia="楷体_GB2312" w:cs="楷体_GB2312"/>
          <w:b/>
          <w:bCs/>
          <w:sz w:val="30"/>
          <w:szCs w:val="30"/>
          <w:u w:val="single"/>
          <w:lang w:val="en-US" w:eastAsia="zh-CN"/>
        </w:rPr>
      </w:pPr>
      <w:r>
        <w:rPr>
          <w:rFonts w:hint="eastAsia" w:ascii="宋体" w:hAnsi="宋体" w:cs="宋体"/>
          <w:b/>
          <w:bCs/>
          <w:color w:val="auto"/>
          <w:sz w:val="44"/>
          <w:szCs w:val="44"/>
          <w:lang w:eastAsia="zh-CN"/>
        </w:rPr>
        <w:t>承</w:t>
      </w:r>
      <w:r>
        <w:rPr>
          <w:rFonts w:hint="eastAsia" w:ascii="宋体" w:hAnsi="宋体" w:cs="宋体"/>
          <w:b/>
          <w:bCs/>
          <w:color w:val="auto"/>
          <w:sz w:val="44"/>
          <w:szCs w:val="44"/>
          <w:lang w:val="en-US" w:eastAsia="zh-CN"/>
        </w:rPr>
        <w:t xml:space="preserve"> </w:t>
      </w:r>
      <w:r>
        <w:rPr>
          <w:rFonts w:hint="eastAsia" w:ascii="宋体" w:hAnsi="宋体" w:cs="宋体"/>
          <w:b/>
          <w:bCs/>
          <w:color w:val="auto"/>
          <w:sz w:val="44"/>
          <w:szCs w:val="44"/>
          <w:lang w:eastAsia="zh-CN"/>
        </w:rPr>
        <w:t>诺</w:t>
      </w:r>
      <w:r>
        <w:rPr>
          <w:rFonts w:hint="eastAsia" w:ascii="宋体" w:hAnsi="宋体" w:cs="宋体"/>
          <w:b/>
          <w:bCs/>
          <w:color w:val="auto"/>
          <w:sz w:val="44"/>
          <w:szCs w:val="44"/>
          <w:lang w:val="en-US" w:eastAsia="zh-CN"/>
        </w:rPr>
        <w:t xml:space="preserve"> </w:t>
      </w:r>
      <w:r>
        <w:rPr>
          <w:rFonts w:hint="eastAsia" w:ascii="宋体" w:hAnsi="宋体" w:eastAsia="宋体" w:cs="宋体"/>
          <w:b/>
          <w:bCs/>
          <w:color w:val="auto"/>
          <w:sz w:val="44"/>
          <w:szCs w:val="44"/>
          <w:shd w:val="clear"/>
          <w:lang w:eastAsia="zh-CN"/>
        </w:rPr>
        <w:t>书</w:t>
      </w:r>
    </w:p>
    <w:p>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jc w:val="left"/>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left"/>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left"/>
        <w:textAlignment w:val="auto"/>
        <w:rPr>
          <w:rFonts w:hint="eastAsia" w:ascii="仿宋" w:hAnsi="仿宋" w:eastAsia="仿宋" w:cs="仿宋"/>
          <w:sz w:val="32"/>
          <w:szCs w:val="32"/>
          <w:u w:val="none"/>
          <w:lang w:eastAsia="zh-CN"/>
        </w:rPr>
      </w:pPr>
      <w:r>
        <w:rPr>
          <w:rFonts w:hint="eastAsia" w:ascii="仿宋" w:hAnsi="仿宋" w:eastAsia="仿宋" w:cs="仿宋"/>
          <w:sz w:val="32"/>
          <w:szCs w:val="32"/>
          <w:lang w:eastAsia="zh-CN"/>
        </w:rPr>
        <w:t>本人在</w:t>
      </w:r>
      <w:r>
        <w:rPr>
          <w:rFonts w:hint="eastAsia" w:ascii="仿宋" w:hAnsi="仿宋" w:eastAsia="仿宋" w:cs="仿宋"/>
          <w:sz w:val="32"/>
          <w:szCs w:val="32"/>
          <w:u w:val="single"/>
          <w:lang w:val="en-US" w:eastAsia="zh-CN"/>
        </w:rPr>
        <w:t>长沙幼儿师范高等专科学校</w:t>
      </w:r>
      <w:r>
        <w:rPr>
          <w:rFonts w:hint="eastAsia" w:ascii="仿宋" w:hAnsi="仿宋" w:eastAsia="仿宋" w:cs="仿宋"/>
          <w:sz w:val="32"/>
          <w:szCs w:val="32"/>
          <w:u w:val="none"/>
          <w:lang w:val="en-US" w:eastAsia="zh-CN"/>
        </w:rPr>
        <w:t>2021年引进公费师范生、“双一流”高校研究生和国（境）外高校研究生中，自愿报考</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lang w:val="en-US" w:eastAsia="zh-CN"/>
        </w:rPr>
        <w:t>职位、职位代码</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lang w:val="en-US" w:eastAsia="zh-CN"/>
        </w:rPr>
        <w:t>，现对以下第</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lang w:val="en-US" w:eastAsia="zh-CN"/>
        </w:rPr>
        <w:t>条作出承诺</w:t>
      </w:r>
      <w:r>
        <w:rPr>
          <w:rFonts w:hint="eastAsia" w:ascii="仿宋" w:hAnsi="仿宋" w:eastAsia="仿宋" w:cs="仿宋"/>
          <w:sz w:val="32"/>
          <w:szCs w:val="32"/>
          <w:u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left"/>
        <w:textAlignment w:val="auto"/>
        <w:rPr>
          <w:rFonts w:hint="eastAsia" w:ascii="仿宋" w:hAnsi="仿宋" w:eastAsia="仿宋" w:cs="仿宋"/>
          <w:sz w:val="32"/>
          <w:szCs w:val="32"/>
          <w:u w:val="none"/>
          <w:lang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u w:val="none"/>
          <w:lang w:val="en-US" w:eastAsia="zh-CN"/>
        </w:rPr>
        <w:t>1.本人为国家教育部直属师范大学</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lang w:val="en-US" w:eastAsia="zh-CN"/>
        </w:rPr>
        <w:t>2021年应届毕业公费师范生，因毕业学校要求经用人单位授权后才能取得《就业协议书》，本人承诺在2020年12月10日前将《就业协议书》（一式三份）交用人单位，否则承担取消录取资格的后果。</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u w:val="none"/>
          <w:lang w:val="en-US" w:eastAsia="zh-CN"/>
        </w:rPr>
        <w:t>2.本人为国家教育部直属师范大学</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lang w:val="en-US" w:eastAsia="zh-CN"/>
        </w:rPr>
        <w:t>2021年应届毕业公费师范生，本人承诺在2021年7月31日前将学历学位证书原件和复印件交用人单位审核查验，否则承担取消录取资格的后果。</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3.</w:t>
      </w:r>
      <w:r>
        <w:rPr>
          <w:rFonts w:hint="eastAsia" w:ascii="仿宋" w:hAnsi="仿宋" w:eastAsia="仿宋" w:cs="仿宋"/>
          <w:sz w:val="32"/>
          <w:szCs w:val="32"/>
          <w:u w:val="none"/>
          <w:lang w:val="en-US" w:eastAsia="zh-CN"/>
        </w:rPr>
        <w:t>本人为</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lang w:val="en-US" w:eastAsia="zh-CN"/>
        </w:rPr>
        <w:t>（全日制/在职）2021年毕业研究生，本人承诺在2021年7月31日前将学历学位证书原件和复印件交用人单位审核查验，否则承担取消录取资格的后果。</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u w:val="none"/>
          <w:lang w:val="en-US" w:eastAsia="zh-CN"/>
        </w:rPr>
        <w:t>4.本人已参加2021年教师资格笔试，本人承诺在2021年7月31日前将教师资格证书原件和复印件交用人单位审核查验，否则承担取消录取资格的后果</w:t>
      </w:r>
      <w:r>
        <w:rPr>
          <w:rFonts w:hint="eastAsia" w:ascii="仿宋" w:hAnsi="仿宋" w:eastAsia="仿宋" w:cs="仿宋"/>
          <w:sz w:val="32"/>
          <w:szCs w:val="32"/>
          <w:shd w:val="clear" w:color="auto" w:fill="FFFFFF"/>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u w:val="none"/>
          <w:lang w:val="en-US" w:eastAsia="zh-CN"/>
        </w:rPr>
        <w:t>5.本人已取得《教师资格考试合格证》，本人承诺在2021年7月31日前将教师资格证书原件和复印件交用人单位审核查验，否则承担取消录取资格的后果</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仿宋_GB2312" w:hAnsi="仿宋_GB2312" w:eastAsia="仿宋_GB2312" w:cs="仿宋_GB2312"/>
          <w:sz w:val="30"/>
          <w:szCs w:val="30"/>
        </w:rPr>
      </w:pPr>
    </w:p>
    <w:p>
      <w:pPr>
        <w:adjustRightInd w:val="0"/>
        <w:snapToGrid w:val="0"/>
        <w:spacing w:line="460" w:lineRule="exact"/>
        <w:ind w:firstLine="600" w:firstLineChars="200"/>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val="0"/>
        <w:snapToGrid w:val="0"/>
        <w:spacing w:line="360" w:lineRule="auto"/>
        <w:ind w:firstLine="2711" w:firstLineChars="900"/>
        <w:jc w:val="left"/>
        <w:textAlignment w:val="auto"/>
        <w:rPr>
          <w:rFonts w:hint="eastAsia" w:ascii="楷体_GB2312" w:hAnsi="楷体_GB2312" w:eastAsia="楷体_GB2312" w:cs="楷体_GB2312"/>
          <w:b/>
          <w:bCs/>
          <w:sz w:val="30"/>
          <w:szCs w:val="30"/>
          <w:u w:val="single"/>
          <w:lang w:val="en-US" w:eastAsia="zh-CN"/>
        </w:rPr>
      </w:pPr>
      <w:r>
        <w:rPr>
          <w:rFonts w:hint="eastAsia" w:ascii="楷体_GB2312" w:hAnsi="楷体_GB2312" w:eastAsia="楷体_GB2312" w:cs="楷体_GB2312"/>
          <w:b/>
          <w:bCs/>
          <w:sz w:val="30"/>
          <w:szCs w:val="30"/>
          <w:lang w:eastAsia="zh-CN"/>
        </w:rPr>
        <w:t>承诺人姓名</w:t>
      </w:r>
      <w:r>
        <w:rPr>
          <w:rFonts w:hint="eastAsia" w:ascii="楷体_GB2312" w:hAnsi="楷体_GB2312" w:eastAsia="楷体_GB2312" w:cs="楷体_GB2312"/>
          <w:b/>
          <w:bCs/>
          <w:sz w:val="30"/>
          <w:szCs w:val="30"/>
        </w:rPr>
        <w:t>：</w:t>
      </w:r>
      <w:r>
        <w:rPr>
          <w:rFonts w:hint="eastAsia" w:ascii="楷体_GB2312" w:hAnsi="楷体_GB2312" w:eastAsia="楷体_GB2312" w:cs="楷体_GB2312"/>
          <w:b/>
          <w:bCs/>
          <w:sz w:val="30"/>
          <w:szCs w:val="30"/>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楷体_GB2312" w:hAnsi="楷体_GB2312" w:eastAsia="楷体_GB2312" w:cs="楷体_GB2312"/>
          <w:b/>
          <w:bCs/>
          <w:sz w:val="30"/>
          <w:szCs w:val="30"/>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2711" w:firstLineChars="900"/>
        <w:jc w:val="left"/>
        <w:textAlignment w:val="auto"/>
        <w:rPr>
          <w:rFonts w:hint="eastAsia" w:ascii="楷体_GB2312" w:hAnsi="楷体_GB2312" w:eastAsia="楷体_GB2312" w:cs="楷体_GB2312"/>
          <w:b/>
          <w:bCs/>
          <w:sz w:val="30"/>
          <w:szCs w:val="30"/>
          <w:u w:val="single"/>
          <w:lang w:val="en-US" w:eastAsia="zh-CN"/>
        </w:rPr>
      </w:pPr>
      <w:r>
        <w:rPr>
          <w:rFonts w:hint="eastAsia" w:ascii="楷体_GB2312" w:hAnsi="楷体_GB2312" w:eastAsia="楷体_GB2312" w:cs="楷体_GB2312"/>
          <w:b/>
          <w:bCs/>
          <w:sz w:val="30"/>
          <w:szCs w:val="30"/>
          <w:lang w:val="en-US" w:eastAsia="zh-CN"/>
        </w:rPr>
        <w:t>身份证号码</w:t>
      </w:r>
      <w:r>
        <w:rPr>
          <w:rFonts w:hint="eastAsia" w:ascii="楷体_GB2312" w:hAnsi="楷体_GB2312" w:eastAsia="楷体_GB2312" w:cs="楷体_GB2312"/>
          <w:b/>
          <w:bCs/>
          <w:sz w:val="30"/>
          <w:szCs w:val="30"/>
          <w:u w:val="none"/>
          <w:lang w:val="en-US" w:eastAsia="zh-CN"/>
        </w:rPr>
        <w:t>：</w:t>
      </w:r>
      <w:r>
        <w:rPr>
          <w:rFonts w:hint="eastAsia" w:ascii="楷体_GB2312" w:hAnsi="楷体_GB2312" w:eastAsia="楷体_GB2312" w:cs="楷体_GB2312"/>
          <w:b/>
          <w:bCs/>
          <w:sz w:val="30"/>
          <w:szCs w:val="30"/>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楷体_GB2312" w:hAnsi="楷体_GB2312" w:eastAsia="楷体_GB2312" w:cs="楷体_GB2312"/>
          <w:b/>
          <w:bCs/>
          <w:sz w:val="30"/>
          <w:szCs w:val="30"/>
          <w:u w:val="none"/>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3012" w:firstLineChars="1000"/>
        <w:jc w:val="left"/>
        <w:textAlignment w:val="auto"/>
        <w:rPr>
          <w:rFonts w:hint="eastAsia" w:ascii="楷体_GB2312" w:hAnsi="楷体_GB2312" w:eastAsia="楷体_GB2312" w:cs="楷体_GB2312"/>
          <w:b/>
          <w:bCs/>
          <w:sz w:val="30"/>
          <w:szCs w:val="30"/>
          <w:u w:val="single"/>
          <w:lang w:val="en-US" w:eastAsia="zh-CN"/>
        </w:rPr>
      </w:pPr>
      <w:r>
        <w:rPr>
          <w:rFonts w:hint="eastAsia" w:ascii="楷体_GB2312" w:hAnsi="楷体_GB2312" w:eastAsia="楷体_GB2312" w:cs="楷体_GB2312"/>
          <w:b/>
          <w:bCs/>
          <w:sz w:val="30"/>
          <w:szCs w:val="30"/>
          <w:u w:val="none"/>
          <w:lang w:eastAsia="zh-CN"/>
        </w:rPr>
        <w:t>联系电话：</w:t>
      </w:r>
      <w:r>
        <w:rPr>
          <w:rFonts w:hint="eastAsia" w:ascii="楷体_GB2312" w:hAnsi="楷体_GB2312" w:eastAsia="楷体_GB2312" w:cs="楷体_GB2312"/>
          <w:b/>
          <w:bCs/>
          <w:sz w:val="30"/>
          <w:szCs w:val="30"/>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firstLine="3012" w:firstLineChars="1000"/>
        <w:jc w:val="left"/>
        <w:textAlignment w:val="auto"/>
        <w:rPr>
          <w:rFonts w:hint="eastAsia" w:ascii="楷体_GB2312" w:hAnsi="楷体_GB2312" w:eastAsia="楷体_GB2312" w:cs="楷体_GB2312"/>
          <w:b/>
          <w:bCs/>
          <w:sz w:val="30"/>
          <w:szCs w:val="30"/>
          <w:u w:val="single"/>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3012" w:firstLineChars="1000"/>
        <w:jc w:val="left"/>
        <w:textAlignment w:val="auto"/>
        <w:rPr>
          <w:rFonts w:hint="eastAsia" w:ascii="楷体_GB2312" w:hAnsi="楷体_GB2312" w:eastAsia="楷体_GB2312" w:cs="楷体_GB2312"/>
          <w:b/>
          <w:bCs/>
          <w:sz w:val="30"/>
          <w:szCs w:val="30"/>
          <w:u w:val="single"/>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4819" w:firstLineChars="1600"/>
        <w:jc w:val="left"/>
        <w:textAlignment w:val="auto"/>
      </w:pPr>
      <w:r>
        <w:rPr>
          <w:rFonts w:hint="eastAsia" w:ascii="楷体_GB2312" w:hAnsi="楷体_GB2312" w:eastAsia="楷体_GB2312" w:cs="楷体_GB2312"/>
          <w:b/>
          <w:bCs/>
          <w:sz w:val="30"/>
          <w:szCs w:val="30"/>
          <w:u w:val="none"/>
          <w:lang w:val="en-US" w:eastAsia="zh-CN"/>
        </w:rPr>
        <w:t>2020年    月    日</w:t>
      </w:r>
    </w:p>
    <w:p/>
    <w:p>
      <w:pPr>
        <w:rPr>
          <w:rFonts w:hint="default"/>
          <w:lang w:val="en-US" w:eastAsia="zh-CN"/>
        </w:rPr>
      </w:pPr>
    </w:p>
    <w:p>
      <w:pPr>
        <w:widowControl/>
        <w:numPr>
          <w:ilvl w:val="0"/>
          <w:numId w:val="0"/>
        </w:numPr>
        <w:spacing w:line="600" w:lineRule="exact"/>
        <w:ind w:firstLine="560" w:firstLineChars="200"/>
        <w:jc w:val="both"/>
        <w:rPr>
          <w:rFonts w:hint="eastAsia" w:ascii="仿宋_GB2312" w:hAnsi="楷体" w:eastAsia="仿宋_GB2312" w:cs="宋体"/>
          <w:b w:val="0"/>
          <w:bCs w:val="0"/>
          <w:kern w:val="0"/>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A808719"/>
    <w:multiLevelType w:val="singleLevel"/>
    <w:tmpl w:val="CA808719"/>
    <w:lvl w:ilvl="0" w:tentative="0">
      <w:start w:val="5"/>
      <w:numFmt w:val="decimal"/>
      <w:lvlText w:val="%1."/>
      <w:lvlJc w:val="left"/>
      <w:pPr>
        <w:tabs>
          <w:tab w:val="left" w:pos="312"/>
        </w:tabs>
      </w:pPr>
    </w:lvl>
  </w:abstractNum>
  <w:abstractNum w:abstractNumId="1">
    <w:nsid w:val="52AE5BBB"/>
    <w:multiLevelType w:val="singleLevel"/>
    <w:tmpl w:val="52AE5BBB"/>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0164AC"/>
    <w:rsid w:val="068C2CD2"/>
    <w:rsid w:val="09C71D3C"/>
    <w:rsid w:val="0B9B42E7"/>
    <w:rsid w:val="0EA07179"/>
    <w:rsid w:val="17571E0F"/>
    <w:rsid w:val="1A2B654F"/>
    <w:rsid w:val="23122765"/>
    <w:rsid w:val="234949C6"/>
    <w:rsid w:val="2F8811A5"/>
    <w:rsid w:val="33AC0E96"/>
    <w:rsid w:val="34C32DDA"/>
    <w:rsid w:val="3B560F77"/>
    <w:rsid w:val="3DD80A43"/>
    <w:rsid w:val="400164AC"/>
    <w:rsid w:val="46251355"/>
    <w:rsid w:val="481D3676"/>
    <w:rsid w:val="4C046743"/>
    <w:rsid w:val="4CC04E44"/>
    <w:rsid w:val="4D1C23E7"/>
    <w:rsid w:val="4D741851"/>
    <w:rsid w:val="51461C13"/>
    <w:rsid w:val="52E90C4A"/>
    <w:rsid w:val="52ED71AD"/>
    <w:rsid w:val="56D7209E"/>
    <w:rsid w:val="57826B9C"/>
    <w:rsid w:val="590477D7"/>
    <w:rsid w:val="59B702B7"/>
    <w:rsid w:val="5A5400F0"/>
    <w:rsid w:val="5C6C0C6E"/>
    <w:rsid w:val="5D841DAB"/>
    <w:rsid w:val="5DCC13D6"/>
    <w:rsid w:val="5DCD5E20"/>
    <w:rsid w:val="5EF037F0"/>
    <w:rsid w:val="5FA11C88"/>
    <w:rsid w:val="628D73F4"/>
    <w:rsid w:val="62A3718A"/>
    <w:rsid w:val="63002930"/>
    <w:rsid w:val="6DA005C6"/>
    <w:rsid w:val="6DD81C1F"/>
    <w:rsid w:val="6EB5014C"/>
    <w:rsid w:val="6F18583D"/>
    <w:rsid w:val="7A2257C6"/>
    <w:rsid w:val="7D6E768B"/>
    <w:rsid w:val="7F3001E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2020-10-29T05:07:00Z</dcterms:created>
  <dc:creator>啤酒花</dc:creator>
  <cp:lastModifiedBy>啤酒花</cp:lastModifiedBy>
  <cp:lastPrinted>2020-11-11T02:20:00Z</cp:lastPrinted>
  <dcterms:modified xsi:type="dcterms:W3CDTF">2020-11-13T03:43:57Z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