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20" w:type="dxa"/>
        <w:tblInd w:w="0" w:type="dxa"/>
        <w:tblLayout w:type="fixed"/>
        <w:tblCellMar>
          <w:top w:w="0" w:type="dxa"/>
          <w:left w:w="0" w:type="dxa"/>
          <w:bottom w:w="0" w:type="dxa"/>
          <w:right w:w="0" w:type="dxa"/>
        </w:tblCellMar>
      </w:tblPr>
      <w:tblGrid>
        <w:gridCol w:w="1059"/>
        <w:gridCol w:w="813"/>
        <w:gridCol w:w="4892"/>
        <w:gridCol w:w="5560"/>
        <w:gridCol w:w="1496"/>
      </w:tblGrid>
      <w:tr>
        <w:tblPrEx>
          <w:tblCellMar>
            <w:top w:w="0" w:type="dxa"/>
            <w:left w:w="0" w:type="dxa"/>
            <w:bottom w:w="0" w:type="dxa"/>
            <w:right w:w="0" w:type="dxa"/>
          </w:tblCellMar>
        </w:tblPrEx>
        <w:trPr>
          <w:trHeight w:val="90" w:hRule="atLeast"/>
        </w:trPr>
        <w:tc>
          <w:tcPr>
            <w:tcW w:w="13820" w:type="dxa"/>
            <w:gridSpan w:val="5"/>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line="400" w:lineRule="exact"/>
              <w:jc w:val="both"/>
              <w:textAlignment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附件1</w:t>
            </w:r>
          </w:p>
          <w:p>
            <w:pPr>
              <w:widowControl/>
              <w:spacing w:line="400" w:lineRule="exact"/>
              <w:jc w:val="center"/>
              <w:textAlignment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贵阳产控集团2020年公开竞聘岗位及任职条件一览表</w:t>
            </w:r>
          </w:p>
        </w:tc>
      </w:tr>
      <w:tr>
        <w:tblPrEx>
          <w:tblCellMar>
            <w:top w:w="0" w:type="dxa"/>
            <w:left w:w="0" w:type="dxa"/>
            <w:bottom w:w="0" w:type="dxa"/>
            <w:right w:w="0" w:type="dxa"/>
          </w:tblCellMar>
        </w:tblPrEx>
        <w:trPr>
          <w:trHeight w:val="90" w:hRule="atLeast"/>
        </w:trPr>
        <w:tc>
          <w:tcPr>
            <w:tcW w:w="10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eastAsia="宋体" w:cs="宋体"/>
                <w:b/>
                <w:color w:val="auto"/>
                <w:sz w:val="24"/>
                <w:szCs w:val="24"/>
              </w:rPr>
            </w:pPr>
            <w:r>
              <w:rPr>
                <w:rFonts w:hint="eastAsia" w:ascii="宋体" w:hAnsi="宋体" w:eastAsia="宋体" w:cs="宋体"/>
                <w:b/>
                <w:color w:val="auto"/>
                <w:kern w:val="0"/>
                <w:sz w:val="24"/>
                <w:szCs w:val="24"/>
              </w:rPr>
              <w:t>部门</w:t>
            </w:r>
          </w:p>
        </w:tc>
        <w:tc>
          <w:tcPr>
            <w:tcW w:w="81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岗位</w:t>
            </w:r>
          </w:p>
        </w:tc>
        <w:tc>
          <w:tcPr>
            <w:tcW w:w="48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eastAsia="宋体" w:cs="宋体"/>
                <w:b/>
                <w:color w:val="auto"/>
                <w:sz w:val="24"/>
                <w:szCs w:val="24"/>
              </w:rPr>
            </w:pPr>
            <w:r>
              <w:rPr>
                <w:rFonts w:hint="eastAsia" w:ascii="宋体" w:hAnsi="宋体" w:eastAsia="宋体" w:cs="宋体"/>
                <w:b/>
                <w:color w:val="auto"/>
                <w:kern w:val="0"/>
                <w:sz w:val="24"/>
                <w:szCs w:val="24"/>
                <w:lang w:val="en-US" w:eastAsia="zh-CN"/>
              </w:rPr>
              <w:t>岗位</w:t>
            </w:r>
            <w:r>
              <w:rPr>
                <w:rFonts w:hint="eastAsia" w:ascii="宋体" w:hAnsi="宋体" w:eastAsia="宋体" w:cs="宋体"/>
                <w:b/>
                <w:color w:val="auto"/>
                <w:kern w:val="0"/>
                <w:sz w:val="24"/>
                <w:szCs w:val="24"/>
              </w:rPr>
              <w:t>主要职责</w:t>
            </w:r>
          </w:p>
        </w:tc>
        <w:tc>
          <w:tcPr>
            <w:tcW w:w="5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eastAsia="宋体" w:cs="宋体"/>
                <w:b/>
                <w:color w:val="auto"/>
                <w:sz w:val="24"/>
                <w:szCs w:val="24"/>
              </w:rPr>
            </w:pPr>
            <w:r>
              <w:rPr>
                <w:rFonts w:hint="eastAsia" w:ascii="宋体" w:hAnsi="宋体" w:eastAsia="宋体" w:cs="宋体"/>
                <w:b/>
                <w:color w:val="auto"/>
                <w:kern w:val="0"/>
                <w:sz w:val="24"/>
                <w:szCs w:val="24"/>
                <w:lang w:val="en-US" w:eastAsia="zh-CN"/>
              </w:rPr>
              <w:t>任职</w:t>
            </w:r>
            <w:r>
              <w:rPr>
                <w:rFonts w:hint="eastAsia" w:ascii="宋体" w:hAnsi="宋体" w:eastAsia="宋体" w:cs="宋体"/>
                <w:b/>
                <w:color w:val="auto"/>
                <w:kern w:val="0"/>
                <w:sz w:val="24"/>
                <w:szCs w:val="24"/>
              </w:rPr>
              <w:t>条件</w:t>
            </w:r>
          </w:p>
        </w:tc>
        <w:tc>
          <w:tcPr>
            <w:tcW w:w="14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default"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薪酬水平</w:t>
            </w:r>
          </w:p>
        </w:tc>
      </w:tr>
      <w:tr>
        <w:tblPrEx>
          <w:tblCellMar>
            <w:top w:w="0" w:type="dxa"/>
            <w:left w:w="0" w:type="dxa"/>
            <w:bottom w:w="0" w:type="dxa"/>
            <w:right w:w="0" w:type="dxa"/>
          </w:tblCellMar>
        </w:tblPrEx>
        <w:trPr>
          <w:trHeight w:val="5800" w:hRule="atLeast"/>
        </w:trPr>
        <w:tc>
          <w:tcPr>
            <w:tcW w:w="10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Cs w:val="21"/>
                <w:lang w:val="en-US" w:eastAsia="zh-CN"/>
              </w:rPr>
              <w:t>财务管理中心</w:t>
            </w:r>
          </w:p>
        </w:tc>
        <w:tc>
          <w:tcPr>
            <w:tcW w:w="8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i w:val="0"/>
                <w:caps w:val="0"/>
                <w:color w:val="auto"/>
                <w:spacing w:val="0"/>
                <w:kern w:val="2"/>
                <w:sz w:val="21"/>
                <w:szCs w:val="21"/>
                <w:shd w:val="clear" w:fill="FFFFFF"/>
                <w:lang w:val="en-US" w:eastAsia="zh-CN" w:bidi="ar-SA"/>
              </w:rPr>
            </w:pPr>
            <w:r>
              <w:rPr>
                <w:rFonts w:hint="eastAsia" w:ascii="宋体" w:hAnsi="宋体" w:eastAsia="宋体" w:cs="宋体"/>
                <w:i w:val="0"/>
                <w:caps w:val="0"/>
                <w:color w:val="auto"/>
                <w:spacing w:val="0"/>
                <w:kern w:val="2"/>
                <w:sz w:val="21"/>
                <w:szCs w:val="21"/>
                <w:shd w:val="clear" w:fill="FFFFFF"/>
                <w:lang w:val="en-US" w:eastAsia="zh-CN" w:bidi="ar-SA"/>
              </w:rPr>
              <w:t>副主任  1人</w:t>
            </w:r>
          </w:p>
        </w:tc>
        <w:tc>
          <w:tcPr>
            <w:tcW w:w="48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i w:val="0"/>
                <w:caps w:val="0"/>
                <w:color w:val="auto"/>
                <w:spacing w:val="0"/>
                <w:kern w:val="2"/>
                <w:sz w:val="21"/>
                <w:szCs w:val="21"/>
                <w:shd w:val="clear" w:fill="FFFFFF"/>
                <w:lang w:val="en-US" w:eastAsia="zh-CN" w:bidi="ar-SA"/>
              </w:rPr>
            </w:pPr>
            <w:r>
              <w:rPr>
                <w:rFonts w:hint="eastAsia" w:ascii="宋体" w:hAnsi="宋体" w:eastAsia="宋体" w:cs="宋体"/>
                <w:i w:val="0"/>
                <w:caps w:val="0"/>
                <w:color w:val="auto"/>
                <w:spacing w:val="0"/>
                <w:kern w:val="2"/>
                <w:sz w:val="21"/>
                <w:szCs w:val="21"/>
                <w:shd w:val="clear" w:fill="FFFFFF"/>
                <w:lang w:val="en-US" w:eastAsia="zh-CN" w:bidi="ar-SA"/>
              </w:rPr>
              <w:t>1.协助主任开展融资、资金、债务管理及相关财务管理工作；</w:t>
            </w:r>
            <w:r>
              <w:rPr>
                <w:rFonts w:hint="eastAsia" w:ascii="宋体" w:hAnsi="宋体" w:eastAsia="宋体" w:cs="宋体"/>
                <w:i w:val="0"/>
                <w:caps w:val="0"/>
                <w:color w:val="auto"/>
                <w:spacing w:val="0"/>
                <w:kern w:val="2"/>
                <w:sz w:val="21"/>
                <w:szCs w:val="21"/>
                <w:shd w:val="clear" w:fill="FFFFFF"/>
                <w:lang w:val="en-US" w:eastAsia="zh-CN" w:bidi="ar-SA"/>
              </w:rPr>
              <w:br w:type="textWrapping"/>
            </w:r>
            <w:r>
              <w:rPr>
                <w:rFonts w:hint="eastAsia" w:ascii="宋体" w:hAnsi="宋体" w:eastAsia="宋体" w:cs="宋体"/>
                <w:i w:val="0"/>
                <w:caps w:val="0"/>
                <w:color w:val="auto"/>
                <w:spacing w:val="0"/>
                <w:kern w:val="2"/>
                <w:sz w:val="21"/>
                <w:szCs w:val="21"/>
                <w:shd w:val="clear" w:fill="FFFFFF"/>
                <w:lang w:val="en-US" w:eastAsia="zh-CN" w:bidi="ar-SA"/>
              </w:rPr>
              <w:t>2.协助主任负责信用评级相关工作，分解评级任务，协调评级相关事项等；</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i w:val="0"/>
                <w:caps w:val="0"/>
                <w:color w:val="auto"/>
                <w:spacing w:val="0"/>
                <w:kern w:val="2"/>
                <w:sz w:val="21"/>
                <w:szCs w:val="21"/>
                <w:shd w:val="clear" w:fill="FFFFFF"/>
                <w:lang w:val="en-US" w:eastAsia="zh-CN" w:bidi="ar-SA"/>
              </w:rPr>
            </w:pPr>
            <w:r>
              <w:rPr>
                <w:rFonts w:hint="eastAsia" w:ascii="宋体" w:hAnsi="宋体" w:eastAsia="宋体" w:cs="宋体"/>
                <w:i w:val="0"/>
                <w:caps w:val="0"/>
                <w:color w:val="auto"/>
                <w:spacing w:val="0"/>
                <w:kern w:val="2"/>
                <w:sz w:val="21"/>
                <w:szCs w:val="21"/>
                <w:shd w:val="clear" w:fill="FFFFFF"/>
                <w:lang w:val="en-US" w:eastAsia="zh-CN" w:bidi="ar-SA"/>
              </w:rPr>
              <w:t>3.负责建立并维护与金融机构关系，落实贷款资金使用、付息、归还工作；</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i w:val="0"/>
                <w:caps w:val="0"/>
                <w:color w:val="auto"/>
                <w:spacing w:val="0"/>
                <w:kern w:val="2"/>
                <w:sz w:val="21"/>
                <w:szCs w:val="21"/>
                <w:shd w:val="clear" w:fill="FFFFFF"/>
                <w:lang w:val="en-US" w:eastAsia="zh-CN" w:bidi="ar-SA"/>
              </w:rPr>
            </w:pPr>
            <w:r>
              <w:rPr>
                <w:rFonts w:hint="eastAsia" w:ascii="宋体" w:hAnsi="宋体" w:eastAsia="宋体" w:cs="宋体"/>
                <w:i w:val="0"/>
                <w:caps w:val="0"/>
                <w:color w:val="auto"/>
                <w:spacing w:val="0"/>
                <w:kern w:val="2"/>
                <w:sz w:val="21"/>
                <w:szCs w:val="21"/>
                <w:shd w:val="clear" w:fill="FFFFFF"/>
                <w:lang w:val="en-US" w:eastAsia="zh-CN" w:bidi="ar-SA"/>
              </w:rPr>
              <w:t>4.配合项目融资工作，预测项目资金需求；</w:t>
            </w:r>
          </w:p>
          <w:p>
            <w:pPr>
              <w:pStyle w:val="6"/>
              <w:keepNext w:val="0"/>
              <w:keepLines w:val="0"/>
              <w:pageBreakBefore w:val="0"/>
              <w:widowControl w:val="0"/>
              <w:numPr>
                <w:ilvl w:val="-1"/>
                <w:numId w:val="0"/>
              </w:numPr>
              <w:kinsoku/>
              <w:wordWrap/>
              <w:overflowPunct/>
              <w:topLinePunct w:val="0"/>
              <w:autoSpaceDE/>
              <w:autoSpaceDN/>
              <w:bidi w:val="0"/>
              <w:spacing w:line="400" w:lineRule="exact"/>
              <w:textAlignment w:val="auto"/>
              <w:rPr>
                <w:rFonts w:hint="eastAsia" w:ascii="宋体" w:hAnsi="宋体" w:eastAsia="宋体" w:cs="宋体"/>
                <w:i w:val="0"/>
                <w:caps w:val="0"/>
                <w:color w:val="auto"/>
                <w:spacing w:val="0"/>
                <w:kern w:val="2"/>
                <w:sz w:val="21"/>
                <w:szCs w:val="21"/>
                <w:shd w:val="clear" w:fill="FFFFFF"/>
                <w:lang w:val="en-US" w:eastAsia="zh-CN" w:bidi="ar-SA"/>
              </w:rPr>
            </w:pPr>
            <w:r>
              <w:rPr>
                <w:rFonts w:hint="eastAsia" w:ascii="宋体" w:hAnsi="宋体" w:eastAsia="宋体" w:cs="宋体"/>
                <w:i w:val="0"/>
                <w:caps w:val="0"/>
                <w:color w:val="auto"/>
                <w:spacing w:val="0"/>
                <w:kern w:val="2"/>
                <w:sz w:val="21"/>
                <w:szCs w:val="21"/>
                <w:shd w:val="clear" w:fill="FFFFFF"/>
                <w:lang w:val="en-US" w:eastAsia="zh-CN" w:bidi="ar-SA"/>
              </w:rPr>
              <w:t>5.集团公司交办的其他工作任务。</w:t>
            </w:r>
          </w:p>
          <w:p>
            <w:pPr>
              <w:pStyle w:val="6"/>
              <w:numPr>
                <w:ilvl w:val="-1"/>
                <w:numId w:val="0"/>
              </w:numPr>
              <w:spacing w:after="60" w:line="400" w:lineRule="exact"/>
              <w:rPr>
                <w:rFonts w:hint="default" w:ascii="宋体" w:hAnsi="宋体" w:eastAsia="宋体" w:cs="宋体"/>
                <w:i w:val="0"/>
                <w:caps w:val="0"/>
                <w:color w:val="auto"/>
                <w:spacing w:val="0"/>
                <w:kern w:val="2"/>
                <w:sz w:val="21"/>
                <w:szCs w:val="21"/>
                <w:shd w:val="clear" w:fill="FFFFFF"/>
                <w:lang w:val="en-US" w:eastAsia="zh-CN" w:bidi="ar-SA"/>
              </w:rPr>
            </w:pPr>
          </w:p>
        </w:tc>
        <w:tc>
          <w:tcPr>
            <w:tcW w:w="55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color w:val="auto"/>
                <w:sz w:val="21"/>
                <w:szCs w:val="21"/>
                <w:lang w:val="en-US" w:eastAsia="zh-CN"/>
              </w:rPr>
              <w:t>1.基本条件：</w:t>
            </w:r>
            <w:r>
              <w:rPr>
                <w:rFonts w:hint="eastAsia" w:ascii="宋体" w:hAnsi="宋体" w:eastAsia="宋体" w:cs="宋体"/>
                <w:i w:val="0"/>
                <w:caps w:val="0"/>
                <w:color w:val="auto"/>
                <w:spacing w:val="0"/>
                <w:sz w:val="21"/>
                <w:szCs w:val="21"/>
                <w:shd w:val="clear" w:fill="FFFFFF"/>
                <w:lang w:val="en-US" w:eastAsia="zh-CN"/>
              </w:rPr>
              <w:t>中共党员，</w:t>
            </w:r>
            <w:r>
              <w:rPr>
                <w:rFonts w:hint="eastAsia" w:ascii="宋体" w:hAnsi="宋体" w:eastAsia="宋体" w:cs="宋体"/>
                <w:i w:val="0"/>
                <w:caps w:val="0"/>
                <w:color w:val="auto"/>
                <w:spacing w:val="0"/>
                <w:sz w:val="21"/>
                <w:szCs w:val="21"/>
                <w:shd w:val="clear" w:fill="FFFFFF"/>
              </w:rPr>
              <w:t>原则</w:t>
            </w:r>
            <w:r>
              <w:rPr>
                <w:rFonts w:hint="eastAsia" w:ascii="宋体" w:hAnsi="宋体" w:eastAsia="宋体" w:cs="宋体"/>
                <w:i w:val="0"/>
                <w:caps w:val="0"/>
                <w:color w:val="auto"/>
                <w:spacing w:val="0"/>
                <w:sz w:val="21"/>
                <w:szCs w:val="21"/>
                <w:shd w:val="clear" w:fill="FFFFFF"/>
                <w:lang w:val="en-US" w:eastAsia="zh-CN"/>
              </w:rPr>
              <w:t>上</w:t>
            </w:r>
            <w:r>
              <w:rPr>
                <w:rFonts w:hint="eastAsia" w:ascii="宋体" w:hAnsi="宋体" w:eastAsia="宋体" w:cs="宋体"/>
                <w:i w:val="0"/>
                <w:caps w:val="0"/>
                <w:color w:val="auto"/>
                <w:spacing w:val="0"/>
                <w:sz w:val="21"/>
                <w:szCs w:val="21"/>
                <w:shd w:val="clear" w:fill="FFFFFF"/>
              </w:rPr>
              <w:t>45周岁以下</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中级以上职称。</w:t>
            </w:r>
          </w:p>
          <w:p>
            <w:pPr>
              <w:widowControl/>
              <w:numPr>
                <w:ilvl w:val="0"/>
                <w:numId w:val="0"/>
              </w:numPr>
              <w:spacing w:line="400" w:lineRule="exact"/>
              <w:ind w:left="0" w:firstLine="0"/>
              <w:jc w:val="left"/>
              <w:textAlignment w:val="center"/>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lang w:val="en-US" w:eastAsia="zh-CN"/>
              </w:rPr>
              <w:t>2专业</w:t>
            </w:r>
            <w:r>
              <w:rPr>
                <w:rFonts w:hint="eastAsia" w:ascii="宋体" w:hAnsi="宋体" w:eastAsia="宋体" w:cs="宋体"/>
                <w:b/>
                <w:bCs/>
                <w:color w:val="auto"/>
                <w:sz w:val="21"/>
                <w:szCs w:val="21"/>
              </w:rPr>
              <w:t>学历：</w:t>
            </w:r>
            <w:r>
              <w:rPr>
                <w:rFonts w:hint="eastAsia" w:ascii="宋体" w:hAnsi="宋体" w:eastAsia="宋体" w:cs="宋体"/>
                <w:b w:val="0"/>
                <w:bCs w:val="0"/>
                <w:color w:val="auto"/>
                <w:sz w:val="21"/>
                <w:szCs w:val="21"/>
                <w:lang w:val="en-US" w:eastAsia="zh-CN"/>
              </w:rPr>
              <w:t>硕士研究生及</w:t>
            </w:r>
            <w:r>
              <w:rPr>
                <w:rFonts w:hint="eastAsia" w:ascii="宋体" w:hAnsi="宋体" w:eastAsia="宋体" w:cs="宋体"/>
                <w:b w:val="0"/>
                <w:bCs w:val="0"/>
                <w:color w:val="auto"/>
                <w:sz w:val="21"/>
                <w:szCs w:val="21"/>
              </w:rPr>
              <w:t>以上学历，财务、</w:t>
            </w:r>
            <w:r>
              <w:rPr>
                <w:rFonts w:hint="eastAsia" w:ascii="宋体" w:hAnsi="宋体" w:eastAsia="宋体" w:cs="宋体"/>
                <w:b w:val="0"/>
                <w:bCs w:val="0"/>
                <w:color w:val="auto"/>
                <w:sz w:val="21"/>
                <w:szCs w:val="21"/>
                <w:lang w:val="en-US" w:eastAsia="zh-CN"/>
              </w:rPr>
              <w:t>金融、</w:t>
            </w:r>
            <w:r>
              <w:rPr>
                <w:rFonts w:hint="eastAsia" w:ascii="宋体" w:hAnsi="宋体" w:eastAsia="宋体" w:cs="宋体"/>
                <w:b w:val="0"/>
                <w:bCs w:val="0"/>
                <w:color w:val="auto"/>
                <w:sz w:val="21"/>
                <w:szCs w:val="21"/>
              </w:rPr>
              <w:t>经济等相关专业</w:t>
            </w:r>
            <w:r>
              <w:rPr>
                <w:rFonts w:hint="eastAsia" w:ascii="宋体" w:hAnsi="宋体" w:eastAsia="宋体" w:cs="宋体"/>
                <w:b w:val="0"/>
                <w:bCs w:val="0"/>
                <w:color w:val="auto"/>
                <w:sz w:val="21"/>
                <w:szCs w:val="21"/>
                <w:lang w:eastAsia="zh-CN"/>
              </w:rPr>
              <w:t>。</w:t>
            </w:r>
          </w:p>
          <w:p>
            <w:pPr>
              <w:widowControl/>
              <w:numPr>
                <w:ilvl w:val="-1"/>
                <w:numId w:val="0"/>
              </w:numPr>
              <w:spacing w:line="400" w:lineRule="exact"/>
              <w:ind w:left="0" w:firstLine="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从业经验</w:t>
            </w:r>
            <w:r>
              <w:rPr>
                <w:rFonts w:hint="eastAsia" w:ascii="宋体" w:hAnsi="宋体" w:eastAsia="宋体" w:cs="宋体"/>
                <w:color w:val="auto"/>
                <w:sz w:val="21"/>
                <w:szCs w:val="21"/>
              </w:rPr>
              <w:t>：</w:t>
            </w:r>
            <w:r>
              <w:rPr>
                <w:rFonts w:hint="eastAsia" w:ascii="宋体" w:hAnsi="宋体" w:eastAsia="宋体" w:cs="宋体"/>
                <w:i w:val="0"/>
                <w:caps w:val="0"/>
                <w:color w:val="auto"/>
                <w:spacing w:val="0"/>
                <w:sz w:val="21"/>
                <w:szCs w:val="21"/>
                <w:shd w:val="clear" w:fill="FFFFFF"/>
                <w:lang w:val="en-US" w:eastAsia="zh-CN"/>
              </w:rPr>
              <w:t>五</w:t>
            </w:r>
            <w:r>
              <w:rPr>
                <w:rFonts w:hint="eastAsia" w:ascii="宋体" w:hAnsi="宋体" w:eastAsia="宋体" w:cs="宋体"/>
                <w:i w:val="0"/>
                <w:caps w:val="0"/>
                <w:color w:val="auto"/>
                <w:spacing w:val="0"/>
                <w:sz w:val="21"/>
                <w:szCs w:val="21"/>
                <w:shd w:val="clear" w:fill="FFFFFF"/>
              </w:rPr>
              <w:t>年以上</w:t>
            </w:r>
            <w:r>
              <w:rPr>
                <w:rFonts w:hint="eastAsia" w:ascii="宋体" w:hAnsi="宋体" w:eastAsia="宋体" w:cs="宋体"/>
                <w:i w:val="0"/>
                <w:caps w:val="0"/>
                <w:color w:val="auto"/>
                <w:spacing w:val="0"/>
                <w:sz w:val="21"/>
                <w:szCs w:val="21"/>
                <w:shd w:val="clear" w:fill="FFFFFF"/>
                <w:lang w:val="en-US" w:eastAsia="zh-CN"/>
              </w:rPr>
              <w:t>国有大中型企业融资管理工作经验</w:t>
            </w:r>
            <w:r>
              <w:rPr>
                <w:rFonts w:hint="eastAsia" w:ascii="宋体" w:hAnsi="宋体" w:eastAsia="宋体" w:cs="宋体"/>
                <w:i w:val="0"/>
                <w:caps w:val="0"/>
                <w:color w:val="auto"/>
                <w:spacing w:val="0"/>
                <w:sz w:val="21"/>
                <w:szCs w:val="21"/>
                <w:shd w:val="clear" w:fill="FFFFFF"/>
                <w:lang w:eastAsia="zh-CN"/>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综合能力</w:t>
            </w:r>
            <w:r>
              <w:rPr>
                <w:rFonts w:hint="eastAsia" w:ascii="宋体" w:hAnsi="宋体" w:eastAsia="宋体" w:cs="宋体"/>
                <w:color w:val="auto"/>
                <w:sz w:val="21"/>
                <w:szCs w:val="21"/>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rPr>
              <w:t>具有较强的业务能力，原则性强，廉洁</w:t>
            </w:r>
            <w:r>
              <w:rPr>
                <w:rFonts w:hint="eastAsia" w:ascii="宋体" w:hAnsi="宋体" w:eastAsia="宋体" w:cs="宋体"/>
                <w:i w:val="0"/>
                <w:caps w:val="0"/>
                <w:color w:val="auto"/>
                <w:spacing w:val="0"/>
                <w:sz w:val="21"/>
                <w:szCs w:val="21"/>
                <w:shd w:val="clear" w:fill="FFFFFF"/>
                <w:lang w:val="en-US" w:eastAsia="zh-CN"/>
              </w:rPr>
              <w:t>自律</w:t>
            </w:r>
            <w:r>
              <w:rPr>
                <w:rFonts w:hint="eastAsia" w:ascii="宋体" w:hAnsi="宋体" w:eastAsia="宋体" w:cs="宋体"/>
                <w:i w:val="0"/>
                <w:caps w:val="0"/>
                <w:color w:val="auto"/>
                <w:spacing w:val="0"/>
                <w:sz w:val="21"/>
                <w:szCs w:val="21"/>
                <w:shd w:val="clear" w:fill="FFFFFF"/>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2</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t>掌握经济、金融、产业投资等专业知识，熟悉国家相关</w:t>
            </w:r>
            <w:r>
              <w:rPr>
                <w:rFonts w:hint="eastAsia" w:ascii="宋体" w:hAnsi="宋体" w:eastAsia="宋体" w:cs="宋体"/>
                <w:i w:val="0"/>
                <w:caps w:val="0"/>
                <w:color w:val="auto"/>
                <w:spacing w:val="0"/>
                <w:sz w:val="21"/>
                <w:szCs w:val="21"/>
                <w:shd w:val="clear" w:fill="FFFFFF"/>
                <w:lang w:val="en-US" w:eastAsia="zh-CN"/>
              </w:rPr>
              <w:t>政策及</w:t>
            </w:r>
            <w:r>
              <w:rPr>
                <w:rFonts w:hint="eastAsia" w:ascii="宋体" w:hAnsi="宋体" w:eastAsia="宋体" w:cs="宋体"/>
                <w:i w:val="0"/>
                <w:caps w:val="0"/>
                <w:color w:val="auto"/>
                <w:spacing w:val="0"/>
                <w:sz w:val="21"/>
                <w:szCs w:val="21"/>
                <w:shd w:val="clear" w:fill="FFFFFF"/>
              </w:rPr>
              <w:t>法律法规</w:t>
            </w:r>
            <w:r>
              <w:rPr>
                <w:rFonts w:hint="eastAsia" w:ascii="宋体" w:hAnsi="宋体" w:eastAsia="宋体" w:cs="宋体"/>
                <w:i w:val="0"/>
                <w:caps w:val="0"/>
                <w:color w:val="auto"/>
                <w:spacing w:val="0"/>
                <w:sz w:val="21"/>
                <w:szCs w:val="21"/>
                <w:shd w:val="clear" w:fill="FFFFFF"/>
                <w:lang w:eastAsia="zh-CN"/>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w:t>
            </w:r>
            <w:r>
              <w:rPr>
                <w:rFonts w:hint="eastAsia" w:ascii="宋体" w:hAnsi="宋体" w:eastAsia="宋体" w:cs="宋体"/>
                <w:i w:val="0"/>
                <w:caps w:val="0"/>
                <w:color w:val="auto"/>
                <w:spacing w:val="0"/>
                <w:sz w:val="21"/>
                <w:szCs w:val="21"/>
                <w:shd w:val="clear" w:fill="FFFFFF"/>
              </w:rPr>
              <w:t>熟悉集团</w:t>
            </w:r>
            <w:r>
              <w:rPr>
                <w:rFonts w:hint="eastAsia" w:ascii="宋体" w:hAnsi="宋体" w:eastAsia="宋体" w:cs="宋体"/>
                <w:i w:val="0"/>
                <w:caps w:val="0"/>
                <w:color w:val="auto"/>
                <w:spacing w:val="0"/>
                <w:sz w:val="21"/>
                <w:szCs w:val="21"/>
                <w:shd w:val="clear" w:fill="FFFFFF"/>
                <w:lang w:val="en-US" w:eastAsia="zh-CN"/>
              </w:rPr>
              <w:t>资金运作流程和</w:t>
            </w:r>
            <w:r>
              <w:rPr>
                <w:rFonts w:hint="eastAsia" w:ascii="宋体" w:hAnsi="宋体" w:eastAsia="宋体" w:cs="宋体"/>
                <w:i w:val="0"/>
                <w:caps w:val="0"/>
                <w:color w:val="auto"/>
                <w:spacing w:val="0"/>
                <w:sz w:val="21"/>
                <w:szCs w:val="21"/>
                <w:shd w:val="clear" w:fill="FFFFFF"/>
              </w:rPr>
              <w:t>资金管理风险防控</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具有较强组织能力、统筹协调沟通能力和较强的工作责任心及执行力</w:t>
            </w:r>
            <w:r>
              <w:rPr>
                <w:rFonts w:hint="eastAsia" w:ascii="宋体" w:hAnsi="宋体" w:eastAsia="宋体" w:cs="宋体"/>
                <w:color w:val="auto"/>
                <w:sz w:val="21"/>
                <w:szCs w:val="21"/>
                <w:lang w:eastAsia="zh-CN"/>
              </w:rPr>
              <w:t>。</w:t>
            </w:r>
          </w:p>
          <w:p>
            <w:pPr>
              <w:widowControl/>
              <w:numPr>
                <w:ilvl w:val="0"/>
                <w:numId w:val="0"/>
              </w:numPr>
              <w:spacing w:line="400" w:lineRule="exact"/>
              <w:ind w:left="0" w:leftChars="0" w:firstLine="0" w:firstLineChars="0"/>
              <w:jc w:val="left"/>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有同岗位工作经历且业绩突出者，条件可适当放宽。</w:t>
            </w:r>
          </w:p>
        </w:tc>
        <w:tc>
          <w:tcPr>
            <w:tcW w:w="14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center"/>
              <w:textAlignment w:val="center"/>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具备市场竞争力薪酬水平</w:t>
            </w:r>
          </w:p>
        </w:tc>
      </w:tr>
      <w:tr>
        <w:tblPrEx>
          <w:tblCellMar>
            <w:top w:w="0" w:type="dxa"/>
            <w:left w:w="0" w:type="dxa"/>
            <w:bottom w:w="0" w:type="dxa"/>
            <w:right w:w="0" w:type="dxa"/>
          </w:tblCellMar>
        </w:tblPrEx>
        <w:trPr>
          <w:trHeight w:val="4030" w:hRule="atLeast"/>
        </w:trPr>
        <w:tc>
          <w:tcPr>
            <w:tcW w:w="10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财务管理中心</w:t>
            </w:r>
          </w:p>
        </w:tc>
        <w:tc>
          <w:tcPr>
            <w:tcW w:w="8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i w:val="0"/>
                <w:caps w:val="0"/>
                <w:color w:val="auto"/>
                <w:spacing w:val="0"/>
                <w:kern w:val="2"/>
                <w:sz w:val="21"/>
                <w:szCs w:val="21"/>
                <w:shd w:val="clear" w:fill="FFFFFF"/>
                <w:lang w:val="en-US" w:eastAsia="zh-CN" w:bidi="ar-SA"/>
              </w:rPr>
            </w:pPr>
            <w:r>
              <w:rPr>
                <w:rFonts w:hint="eastAsia" w:ascii="宋体" w:hAnsi="宋体" w:eastAsia="宋体" w:cs="宋体"/>
                <w:i w:val="0"/>
                <w:caps w:val="0"/>
                <w:color w:val="auto"/>
                <w:spacing w:val="0"/>
                <w:kern w:val="2"/>
                <w:sz w:val="21"/>
                <w:szCs w:val="21"/>
                <w:shd w:val="clear" w:fill="FFFFFF"/>
                <w:lang w:val="en-US" w:eastAsia="zh-CN" w:bidi="ar-SA"/>
              </w:rPr>
              <w:t>会计岗   2人</w:t>
            </w:r>
          </w:p>
        </w:tc>
        <w:tc>
          <w:tcPr>
            <w:tcW w:w="48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6"/>
              <w:numPr>
                <w:ilvl w:val="-1"/>
                <w:numId w:val="0"/>
              </w:numPr>
              <w:spacing w:after="60" w:line="400" w:lineRule="exact"/>
              <w:rPr>
                <w:rStyle w:val="7"/>
                <w:rFonts w:hint="eastAsia" w:ascii="宋体" w:hAnsi="宋体" w:eastAsia="宋体" w:cs="宋体"/>
                <w:color w:val="auto"/>
                <w:kern w:val="0"/>
                <w:szCs w:val="21"/>
                <w:highlight w:val="none"/>
                <w:lang w:val="en-US" w:eastAsia="zh-CN"/>
              </w:rPr>
            </w:pPr>
            <w:r>
              <w:rPr>
                <w:rStyle w:val="7"/>
                <w:rFonts w:hint="eastAsia" w:ascii="宋体" w:hAnsi="宋体" w:eastAsia="宋体" w:cs="宋体"/>
                <w:b/>
                <w:bCs/>
                <w:color w:val="auto"/>
                <w:kern w:val="0"/>
                <w:szCs w:val="21"/>
                <w:highlight w:val="none"/>
                <w:lang w:val="en-US" w:eastAsia="zh-CN"/>
              </w:rPr>
              <w:t>稽核岗（1）：</w:t>
            </w:r>
            <w:r>
              <w:rPr>
                <w:rStyle w:val="7"/>
                <w:rFonts w:hint="eastAsia" w:ascii="宋体" w:hAnsi="宋体" w:eastAsia="宋体" w:cs="宋体"/>
                <w:color w:val="auto"/>
                <w:kern w:val="0"/>
                <w:szCs w:val="21"/>
                <w:highlight w:val="none"/>
                <w:lang w:val="en-US" w:eastAsia="zh-CN"/>
              </w:rPr>
              <w:t>根据《会计法》、《企业会计准则》及公司内控制度规定，负责起草各项稽核工作的计划和方案等。负责审查、审核公司经营活动、经济事项与财务收支及其他会计事项等，并提出整改意见与措施建议。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baseline"/>
              <w:rPr>
                <w:rStyle w:val="7"/>
                <w:rFonts w:hint="eastAsia" w:ascii="宋体" w:hAnsi="宋体" w:eastAsia="宋体" w:cs="宋体"/>
                <w:color w:val="auto"/>
                <w:kern w:val="0"/>
                <w:szCs w:val="21"/>
                <w:highlight w:val="none"/>
                <w:lang w:val="en-US" w:eastAsia="zh-CN"/>
              </w:rPr>
            </w:pPr>
            <w:r>
              <w:rPr>
                <w:rStyle w:val="7"/>
                <w:rFonts w:hint="eastAsia" w:ascii="宋体" w:hAnsi="宋体" w:eastAsia="宋体" w:cs="宋体"/>
                <w:b/>
                <w:bCs/>
                <w:color w:val="auto"/>
                <w:kern w:val="0"/>
                <w:sz w:val="21"/>
                <w:szCs w:val="21"/>
                <w:highlight w:val="none"/>
                <w:lang w:val="en-US" w:eastAsia="zh-CN" w:bidi="ar-SA"/>
              </w:rPr>
              <w:t>财务管理岗（1）：</w:t>
            </w:r>
            <w:r>
              <w:rPr>
                <w:rStyle w:val="7"/>
                <w:rFonts w:hint="eastAsia" w:ascii="宋体" w:hAnsi="宋体" w:eastAsia="宋体" w:cs="宋体"/>
                <w:color w:val="auto"/>
                <w:kern w:val="0"/>
                <w:szCs w:val="21"/>
                <w:highlight w:val="none"/>
                <w:lang w:val="en-US" w:eastAsia="zh-CN"/>
              </w:rPr>
              <w:t>按岗位职责要求，负责会计账务处理，登记、编制、会计账簿；负责集团财务预决算、本部成本管理、利润分配、出具财务报告及分析等；参与实施重组等财务管理方案；参加集团资产价值管理及其他财务工作等。</w:t>
            </w:r>
          </w:p>
          <w:p>
            <w:pPr>
              <w:pStyle w:val="6"/>
              <w:numPr>
                <w:ilvl w:val="-1"/>
                <w:numId w:val="0"/>
              </w:numPr>
              <w:spacing w:after="60" w:line="400" w:lineRule="exact"/>
              <w:ind w:left="0" w:leftChars="0" w:firstLine="0" w:firstLineChars="0"/>
              <w:rPr>
                <w:rFonts w:hint="default" w:ascii="仿宋_GB2312" w:eastAsia="仿宋_GB2312" w:hAnsiTheme="minorHAnsi" w:cstheme="minorBidi"/>
                <w:kern w:val="0"/>
                <w:sz w:val="24"/>
                <w:szCs w:val="24"/>
                <w:highlight w:val="none"/>
                <w:lang w:val="en-US" w:eastAsia="zh-CN" w:bidi="ar-SA"/>
              </w:rPr>
            </w:pPr>
          </w:p>
        </w:tc>
        <w:tc>
          <w:tcPr>
            <w:tcW w:w="55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Style w:val="7"/>
                <w:rFonts w:hint="eastAsia" w:ascii="宋体" w:hAnsi="宋体" w:eastAsia="宋体" w:cs="宋体"/>
                <w:color w:val="auto"/>
                <w:kern w:val="0"/>
                <w:sz w:val="21"/>
                <w:szCs w:val="21"/>
                <w:highlight w:val="none"/>
                <w:lang w:val="en-US" w:eastAsia="zh-CN" w:bidi="ar-SA"/>
              </w:rPr>
            </w:pPr>
            <w:r>
              <w:rPr>
                <w:rStyle w:val="7"/>
                <w:rFonts w:hint="eastAsia" w:ascii="宋体" w:hAnsi="宋体" w:eastAsia="宋体" w:cs="宋体"/>
                <w:b/>
                <w:bCs/>
                <w:color w:val="auto"/>
                <w:kern w:val="0"/>
                <w:sz w:val="21"/>
                <w:szCs w:val="21"/>
                <w:highlight w:val="none"/>
                <w:lang w:val="en-US" w:eastAsia="zh-CN" w:bidi="ar-SA"/>
              </w:rPr>
              <w:t>1.基本条件：</w:t>
            </w:r>
            <w:r>
              <w:rPr>
                <w:rStyle w:val="7"/>
                <w:rFonts w:hint="eastAsia" w:ascii="宋体" w:hAnsi="宋体" w:eastAsia="宋体" w:cs="宋体"/>
                <w:color w:val="auto"/>
                <w:kern w:val="0"/>
                <w:sz w:val="21"/>
                <w:szCs w:val="21"/>
                <w:highlight w:val="none"/>
                <w:lang w:val="en-US" w:eastAsia="zh-CN" w:bidi="ar-SA"/>
              </w:rPr>
              <w:t>原则上要求35周岁以下，财务、税务、经济、审计等相关专业，中级会计师（经济师）以上职称。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Style w:val="7"/>
                <w:rFonts w:hint="eastAsia" w:ascii="宋体" w:hAnsi="宋体" w:eastAsia="宋体" w:cs="宋体"/>
                <w:color w:val="auto"/>
                <w:kern w:val="0"/>
                <w:sz w:val="21"/>
                <w:szCs w:val="21"/>
                <w:highlight w:val="none"/>
                <w:lang w:val="en-US" w:eastAsia="zh-CN" w:bidi="ar-SA"/>
              </w:rPr>
            </w:pPr>
            <w:r>
              <w:rPr>
                <w:rStyle w:val="7"/>
                <w:rFonts w:hint="eastAsia" w:ascii="宋体" w:hAnsi="宋体" w:eastAsia="宋体" w:cs="宋体"/>
                <w:b/>
                <w:bCs/>
                <w:color w:val="auto"/>
                <w:kern w:val="0"/>
                <w:sz w:val="21"/>
                <w:szCs w:val="21"/>
                <w:highlight w:val="none"/>
                <w:lang w:val="en-US" w:eastAsia="zh-CN" w:bidi="ar-SA"/>
              </w:rPr>
              <w:t>2学历职称：</w:t>
            </w:r>
            <w:r>
              <w:rPr>
                <w:rStyle w:val="7"/>
                <w:rFonts w:hint="eastAsia" w:ascii="宋体" w:hAnsi="宋体" w:eastAsia="宋体" w:cs="宋体"/>
                <w:color w:val="auto"/>
                <w:kern w:val="0"/>
                <w:sz w:val="21"/>
                <w:szCs w:val="21"/>
                <w:highlight w:val="none"/>
                <w:lang w:val="en-US" w:eastAsia="zh-CN" w:bidi="ar-SA"/>
              </w:rPr>
              <w:t>硕士及以上学位。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Style w:val="7"/>
                <w:rFonts w:hint="eastAsia" w:ascii="宋体" w:hAnsi="宋体" w:eastAsia="宋体" w:cs="宋体"/>
                <w:color w:val="auto"/>
                <w:kern w:val="0"/>
                <w:sz w:val="21"/>
                <w:szCs w:val="21"/>
                <w:highlight w:val="none"/>
                <w:lang w:val="en-US" w:eastAsia="zh-CN" w:bidi="ar-SA"/>
              </w:rPr>
            </w:pPr>
            <w:r>
              <w:rPr>
                <w:rStyle w:val="7"/>
                <w:rFonts w:hint="eastAsia" w:ascii="宋体" w:hAnsi="宋体" w:eastAsia="宋体" w:cs="宋体"/>
                <w:b/>
                <w:bCs/>
                <w:color w:val="auto"/>
                <w:kern w:val="0"/>
                <w:sz w:val="21"/>
                <w:szCs w:val="21"/>
                <w:highlight w:val="none"/>
                <w:lang w:val="en-US" w:eastAsia="zh-CN" w:bidi="ar-SA"/>
              </w:rPr>
              <w:t>3.从业经验：</w:t>
            </w:r>
            <w:r>
              <w:rPr>
                <w:rStyle w:val="7"/>
                <w:rFonts w:hint="eastAsia" w:ascii="宋体" w:hAnsi="宋体" w:eastAsia="宋体" w:cs="宋体"/>
                <w:color w:val="auto"/>
                <w:kern w:val="0"/>
                <w:sz w:val="21"/>
                <w:szCs w:val="21"/>
                <w:highlight w:val="none"/>
                <w:lang w:val="en-US" w:eastAsia="zh-CN" w:bidi="ar-SA"/>
              </w:rPr>
              <w:t>3年以上财务岗位工作经历，有大中型企业、金融机构、会计师事务所等相类似岗位工作经历或者管理相关工作经验者。</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Style w:val="7"/>
                <w:rFonts w:hint="default" w:ascii="宋体" w:hAnsi="宋体" w:eastAsia="宋体" w:cs="宋体"/>
                <w:color w:val="auto"/>
                <w:kern w:val="0"/>
                <w:sz w:val="21"/>
                <w:szCs w:val="21"/>
                <w:highlight w:val="none"/>
                <w:lang w:val="en-US" w:eastAsia="zh-CN" w:bidi="ar-SA"/>
              </w:rPr>
            </w:pPr>
            <w:r>
              <w:rPr>
                <w:rStyle w:val="7"/>
                <w:rFonts w:hint="eastAsia" w:ascii="宋体" w:hAnsi="宋体" w:eastAsia="宋体" w:cs="宋体"/>
                <w:b/>
                <w:bCs/>
                <w:color w:val="auto"/>
                <w:kern w:val="0"/>
                <w:sz w:val="21"/>
                <w:szCs w:val="21"/>
                <w:highlight w:val="none"/>
                <w:lang w:val="en-US" w:eastAsia="zh-CN" w:bidi="ar-SA"/>
              </w:rPr>
              <w:t>4.综合能力：</w:t>
            </w:r>
            <w:r>
              <w:rPr>
                <w:rStyle w:val="7"/>
                <w:rFonts w:hint="eastAsia" w:ascii="宋体" w:hAnsi="宋体" w:eastAsia="宋体" w:cs="宋体"/>
                <w:color w:val="auto"/>
                <w:kern w:val="0"/>
                <w:sz w:val="21"/>
                <w:szCs w:val="21"/>
                <w:highlight w:val="none"/>
                <w:lang w:val="en-US" w:eastAsia="zh-CN" w:bidi="ar-SA"/>
              </w:rPr>
              <w:br w:type="textWrapping"/>
            </w:r>
            <w:r>
              <w:rPr>
                <w:rStyle w:val="7"/>
                <w:rFonts w:hint="eastAsia" w:ascii="宋体" w:hAnsi="宋体" w:eastAsia="宋体" w:cs="宋体"/>
                <w:color w:val="auto"/>
                <w:kern w:val="0"/>
                <w:sz w:val="21"/>
                <w:szCs w:val="21"/>
                <w:highlight w:val="none"/>
                <w:lang w:val="en-US" w:eastAsia="zh-CN" w:bidi="ar-SA"/>
              </w:rPr>
              <w:t>（1）有较强的沟通能力；</w:t>
            </w:r>
            <w:r>
              <w:rPr>
                <w:rStyle w:val="7"/>
                <w:rFonts w:hint="eastAsia" w:ascii="宋体" w:hAnsi="宋体" w:eastAsia="宋体" w:cs="宋体"/>
                <w:color w:val="auto"/>
                <w:kern w:val="0"/>
                <w:sz w:val="21"/>
                <w:szCs w:val="21"/>
                <w:highlight w:val="none"/>
                <w:lang w:val="en-US" w:eastAsia="zh-CN" w:bidi="ar-SA"/>
              </w:rPr>
              <w:br w:type="textWrapping"/>
            </w:r>
            <w:r>
              <w:rPr>
                <w:rStyle w:val="7"/>
                <w:rFonts w:hint="eastAsia" w:ascii="宋体" w:hAnsi="宋体" w:eastAsia="宋体" w:cs="宋体"/>
                <w:color w:val="auto"/>
                <w:kern w:val="0"/>
                <w:sz w:val="21"/>
                <w:szCs w:val="21"/>
                <w:highlight w:val="none"/>
                <w:lang w:val="en-US" w:eastAsia="zh-CN" w:bidi="ar-SA"/>
              </w:rPr>
              <w:t>（2）有较丰富的同类岗位从业经历者，条件可适当放宽。</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kern w:val="2"/>
                <w:sz w:val="21"/>
                <w:szCs w:val="21"/>
                <w:lang w:val="en-US" w:eastAsia="zh-CN" w:bidi="ar-SA"/>
              </w:rPr>
            </w:pPr>
          </w:p>
        </w:tc>
        <w:tc>
          <w:tcPr>
            <w:tcW w:w="14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Style w:val="7"/>
                <w:rFonts w:hint="eastAsia" w:ascii="宋体" w:hAnsi="宋体" w:eastAsia="宋体" w:cs="宋体"/>
                <w:kern w:val="0"/>
                <w:sz w:val="18"/>
                <w:szCs w:val="18"/>
                <w:highlight w:val="none"/>
                <w:lang w:val="en-US" w:eastAsia="zh-CN" w:bidi="ar-SA"/>
              </w:rPr>
              <w:t>具备市场竞争力薪酬水平</w:t>
            </w:r>
          </w:p>
        </w:tc>
      </w:tr>
      <w:tr>
        <w:tblPrEx>
          <w:tblCellMar>
            <w:top w:w="0" w:type="dxa"/>
            <w:left w:w="0" w:type="dxa"/>
            <w:bottom w:w="0" w:type="dxa"/>
            <w:right w:w="0" w:type="dxa"/>
          </w:tblCellMar>
        </w:tblPrEx>
        <w:trPr>
          <w:trHeight w:val="5135" w:hRule="atLeast"/>
        </w:trPr>
        <w:tc>
          <w:tcPr>
            <w:tcW w:w="10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财务管理中心</w:t>
            </w:r>
          </w:p>
        </w:tc>
        <w:tc>
          <w:tcPr>
            <w:tcW w:w="8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外派  财务总监</w:t>
            </w:r>
            <w:r>
              <w:rPr>
                <w:rFonts w:hint="eastAsia" w:ascii="宋体" w:hAnsi="宋体" w:eastAsia="宋体" w:cs="宋体"/>
                <w:color w:val="auto"/>
                <w:kern w:val="0"/>
                <w:sz w:val="21"/>
                <w:szCs w:val="21"/>
                <w:lang w:val="en-US" w:eastAsia="zh-CN"/>
              </w:rPr>
              <w:t>3名</w:t>
            </w:r>
          </w:p>
        </w:tc>
        <w:tc>
          <w:tcPr>
            <w:tcW w:w="48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rPr>
                <w:rStyle w:val="7"/>
                <w:rFonts w:hint="eastAsia" w:ascii="宋体" w:hAnsi="宋体" w:eastAsia="宋体" w:cs="宋体"/>
                <w:kern w:val="0"/>
                <w:sz w:val="21"/>
                <w:szCs w:val="21"/>
                <w:highlight w:val="none"/>
                <w:lang w:val="en-US" w:eastAsia="zh-CN"/>
              </w:rPr>
            </w:pPr>
            <w:r>
              <w:rPr>
                <w:rStyle w:val="7"/>
                <w:rFonts w:hint="eastAsia" w:ascii="宋体" w:hAnsi="宋体" w:eastAsia="宋体" w:cs="宋体"/>
                <w:kern w:val="0"/>
                <w:sz w:val="21"/>
                <w:szCs w:val="21"/>
                <w:highlight w:val="none"/>
                <w:lang w:val="en-US" w:eastAsia="zh-CN"/>
              </w:rPr>
              <w:t>为履行出资人职责，加强集团公司财务工作管理，向所出资公司派</w:t>
            </w:r>
            <w:bookmarkStart w:id="0" w:name="_GoBack"/>
            <w:bookmarkEnd w:id="0"/>
            <w:r>
              <w:rPr>
                <w:rStyle w:val="7"/>
                <w:rFonts w:hint="eastAsia" w:ascii="宋体" w:hAnsi="宋体" w:eastAsia="宋体" w:cs="宋体"/>
                <w:kern w:val="0"/>
                <w:sz w:val="21"/>
                <w:szCs w:val="21"/>
                <w:highlight w:val="none"/>
                <w:lang w:val="en-US" w:eastAsia="zh-CN"/>
              </w:rPr>
              <w:t>驻开展财务管理和会计核算工作。</w:t>
            </w:r>
          </w:p>
          <w:p>
            <w:pPr>
              <w:keepNext w:val="0"/>
              <w:keepLines w:val="0"/>
              <w:pageBreakBefore w:val="0"/>
              <w:numPr>
                <w:ilvl w:val="0"/>
                <w:numId w:val="1"/>
              </w:numPr>
              <w:kinsoku/>
              <w:wordWrap/>
              <w:overflowPunct/>
              <w:topLinePunct w:val="0"/>
              <w:autoSpaceDE/>
              <w:autoSpaceDN/>
              <w:bidi w:val="0"/>
              <w:adjustRightInd/>
              <w:snapToGrid/>
              <w:spacing w:line="360" w:lineRule="exact"/>
              <w:ind w:firstLine="420" w:firstLineChars="200"/>
              <w:rPr>
                <w:rStyle w:val="7"/>
                <w:rFonts w:hint="eastAsia" w:ascii="宋体" w:hAnsi="宋体" w:eastAsia="宋体" w:cs="宋体"/>
                <w:kern w:val="0"/>
                <w:sz w:val="21"/>
                <w:szCs w:val="21"/>
                <w:highlight w:val="none"/>
                <w:lang w:val="en-US"/>
              </w:rPr>
            </w:pPr>
            <w:r>
              <w:rPr>
                <w:rStyle w:val="7"/>
                <w:rFonts w:hint="eastAsia" w:ascii="宋体" w:hAnsi="宋体" w:eastAsia="宋体" w:cs="宋体"/>
                <w:kern w:val="0"/>
                <w:sz w:val="21"/>
                <w:szCs w:val="21"/>
                <w:highlight w:val="none"/>
                <w:lang w:val="en-US" w:eastAsia="zh-CN"/>
              </w:rPr>
              <w:t>负责对所出资公司的预算管理、会计核算、财务分析、现金流管理、成本管理等传统财务管理工作。</w:t>
            </w:r>
            <w:r>
              <w:rPr>
                <w:rStyle w:val="7"/>
                <w:rFonts w:hint="eastAsia" w:ascii="宋体" w:hAnsi="宋体" w:eastAsia="宋体" w:cs="宋体"/>
                <w:kern w:val="0"/>
                <w:sz w:val="21"/>
                <w:szCs w:val="21"/>
                <w:highlight w:val="none"/>
                <w:lang w:val="en-US"/>
              </w:rPr>
              <w:t xml:space="preserve">        </w:t>
            </w:r>
          </w:p>
          <w:p>
            <w:pPr>
              <w:keepNext w:val="0"/>
              <w:keepLines w:val="0"/>
              <w:pageBreakBefore w:val="0"/>
              <w:numPr>
                <w:ilvl w:val="0"/>
                <w:numId w:val="1"/>
              </w:numPr>
              <w:kinsoku/>
              <w:wordWrap/>
              <w:overflowPunct/>
              <w:topLinePunct w:val="0"/>
              <w:autoSpaceDE/>
              <w:autoSpaceDN/>
              <w:bidi w:val="0"/>
              <w:adjustRightInd/>
              <w:snapToGrid/>
              <w:spacing w:line="360" w:lineRule="exact"/>
              <w:ind w:firstLine="420" w:firstLineChars="200"/>
              <w:rPr>
                <w:rStyle w:val="7"/>
                <w:rFonts w:hint="eastAsia" w:ascii="宋体" w:hAnsi="宋体" w:eastAsia="宋体" w:cs="宋体"/>
                <w:kern w:val="0"/>
                <w:sz w:val="21"/>
                <w:szCs w:val="21"/>
                <w:highlight w:val="none"/>
                <w:lang w:val="en-US"/>
              </w:rPr>
            </w:pPr>
            <w:r>
              <w:rPr>
                <w:rStyle w:val="7"/>
                <w:rFonts w:hint="eastAsia" w:ascii="宋体" w:hAnsi="宋体" w:eastAsia="宋体" w:cs="宋体"/>
                <w:kern w:val="0"/>
                <w:sz w:val="21"/>
                <w:szCs w:val="21"/>
                <w:highlight w:val="none"/>
                <w:lang w:val="en-US"/>
              </w:rPr>
              <w:t>负责对所出资公司的税务筹划与税收政策研究；</w:t>
            </w:r>
          </w:p>
          <w:p>
            <w:pPr>
              <w:keepNext w:val="0"/>
              <w:keepLines w:val="0"/>
              <w:pageBreakBefore w:val="0"/>
              <w:numPr>
                <w:ilvl w:val="0"/>
                <w:numId w:val="1"/>
              </w:numPr>
              <w:kinsoku/>
              <w:wordWrap/>
              <w:overflowPunct/>
              <w:topLinePunct w:val="0"/>
              <w:autoSpaceDE/>
              <w:autoSpaceDN/>
              <w:bidi w:val="0"/>
              <w:adjustRightInd/>
              <w:snapToGrid/>
              <w:spacing w:line="360" w:lineRule="exact"/>
              <w:ind w:firstLine="420" w:firstLineChars="200"/>
              <w:rPr>
                <w:rStyle w:val="7"/>
                <w:rFonts w:hint="eastAsia" w:ascii="宋体" w:hAnsi="宋体" w:eastAsia="宋体" w:cs="宋体"/>
                <w:kern w:val="0"/>
                <w:sz w:val="21"/>
                <w:szCs w:val="21"/>
                <w:highlight w:val="none"/>
                <w:lang w:val="en-US"/>
              </w:rPr>
            </w:pPr>
            <w:r>
              <w:rPr>
                <w:rStyle w:val="7"/>
                <w:rFonts w:hint="eastAsia" w:ascii="宋体" w:hAnsi="宋体" w:eastAsia="宋体" w:cs="宋体"/>
                <w:kern w:val="0"/>
                <w:sz w:val="21"/>
                <w:szCs w:val="21"/>
                <w:highlight w:val="none"/>
                <w:lang w:val="en-US"/>
              </w:rPr>
              <w:t xml:space="preserve">负责对所出资公司的资金运作与融资相关工作；          </w:t>
            </w:r>
          </w:p>
          <w:p>
            <w:pPr>
              <w:keepNext w:val="0"/>
              <w:keepLines w:val="0"/>
              <w:pageBreakBefore w:val="0"/>
              <w:numPr>
                <w:ilvl w:val="0"/>
                <w:numId w:val="1"/>
              </w:numPr>
              <w:kinsoku/>
              <w:wordWrap/>
              <w:overflowPunct/>
              <w:topLinePunct w:val="0"/>
              <w:autoSpaceDE/>
              <w:autoSpaceDN/>
              <w:bidi w:val="0"/>
              <w:adjustRightInd/>
              <w:snapToGrid/>
              <w:spacing w:line="360" w:lineRule="exact"/>
              <w:ind w:firstLine="420" w:firstLineChars="200"/>
              <w:rPr>
                <w:rStyle w:val="7"/>
                <w:rFonts w:hint="eastAsia" w:ascii="宋体" w:hAnsi="宋体" w:eastAsia="宋体" w:cs="宋体"/>
                <w:kern w:val="0"/>
                <w:sz w:val="21"/>
                <w:szCs w:val="21"/>
                <w:highlight w:val="none"/>
                <w:lang w:val="en-US"/>
              </w:rPr>
            </w:pPr>
            <w:r>
              <w:rPr>
                <w:rStyle w:val="7"/>
                <w:rFonts w:hint="eastAsia" w:ascii="宋体" w:hAnsi="宋体" w:eastAsia="宋体" w:cs="宋体"/>
                <w:kern w:val="0"/>
                <w:sz w:val="21"/>
                <w:szCs w:val="21"/>
                <w:highlight w:val="none"/>
                <w:lang w:val="en-US"/>
              </w:rPr>
              <w:t xml:space="preserve">负责对所出资公司内部控制和风险管理。                   </w:t>
            </w:r>
          </w:p>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firstLine="0" w:firstLineChars="0"/>
              <w:rPr>
                <w:rFonts w:hint="default" w:ascii="宋体" w:hAnsi="宋体" w:eastAsia="宋体" w:cs="宋体"/>
                <w:kern w:val="0"/>
                <w:sz w:val="21"/>
                <w:szCs w:val="21"/>
                <w:highlight w:val="none"/>
                <w:lang w:val="en-US" w:eastAsia="zh-CN" w:bidi="ar-SA"/>
              </w:rPr>
            </w:pPr>
          </w:p>
        </w:tc>
        <w:tc>
          <w:tcPr>
            <w:tcW w:w="55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Style w:val="7"/>
                <w:rFonts w:hint="eastAsia" w:ascii="宋体" w:hAnsi="宋体" w:eastAsia="宋体" w:cs="宋体"/>
                <w:kern w:val="0"/>
                <w:sz w:val="21"/>
                <w:szCs w:val="21"/>
                <w:highlight w:val="none"/>
                <w:lang w:val="en-US" w:eastAsia="zh-CN" w:bidi="ar-SA"/>
              </w:rPr>
            </w:pPr>
            <w:r>
              <w:rPr>
                <w:rFonts w:hint="eastAsia" w:ascii="宋体" w:hAnsi="宋体" w:eastAsia="宋体" w:cs="宋体"/>
                <w:b/>
                <w:bCs/>
                <w:color w:val="auto"/>
                <w:sz w:val="21"/>
                <w:szCs w:val="21"/>
                <w:lang w:val="en-US" w:eastAsia="zh-CN"/>
              </w:rPr>
              <w:t>1.基本要求：</w:t>
            </w:r>
            <w:r>
              <w:rPr>
                <w:rStyle w:val="7"/>
                <w:rFonts w:hint="eastAsia" w:ascii="宋体" w:hAnsi="宋体" w:eastAsia="宋体" w:cs="宋体"/>
                <w:kern w:val="0"/>
                <w:sz w:val="21"/>
                <w:szCs w:val="21"/>
                <w:highlight w:val="none"/>
                <w:lang w:val="en-US" w:eastAsia="zh-CN" w:bidi="ar-SA"/>
              </w:rPr>
              <w:t>原则上要求45周岁以下，政治素质高，中共党员优先。</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lang w:val="en-US"/>
              </w:rPr>
              <w:t>学历职称：</w:t>
            </w:r>
            <w:r>
              <w:rPr>
                <w:rFonts w:hint="eastAsia" w:ascii="宋体" w:hAnsi="宋体" w:eastAsia="宋体" w:cs="宋体"/>
                <w:color w:val="auto"/>
                <w:sz w:val="21"/>
                <w:szCs w:val="21"/>
                <w:lang w:val="en-US" w:eastAsia="zh-CN"/>
              </w:rPr>
              <w:t>全日制</w:t>
            </w:r>
            <w:r>
              <w:rPr>
                <w:rFonts w:hint="eastAsia" w:ascii="宋体" w:hAnsi="宋体" w:eastAsia="宋体" w:cs="宋体"/>
                <w:color w:val="auto"/>
                <w:sz w:val="21"/>
                <w:szCs w:val="21"/>
                <w:lang w:val="en-US"/>
              </w:rPr>
              <w:t>本科以上学历,</w:t>
            </w:r>
            <w:r>
              <w:rPr>
                <w:rStyle w:val="7"/>
                <w:rFonts w:hint="eastAsia" w:ascii="宋体" w:hAnsi="宋体" w:eastAsia="宋体" w:cs="宋体"/>
                <w:kern w:val="0"/>
                <w:sz w:val="21"/>
                <w:szCs w:val="21"/>
                <w:highlight w:val="none"/>
                <w:lang w:val="en-US" w:eastAsia="zh-CN" w:bidi="ar-SA"/>
              </w:rPr>
              <w:t>会计、审计等相关专业，中级职称</w:t>
            </w:r>
            <w:r>
              <w:rPr>
                <w:rFonts w:hint="eastAsia" w:ascii="宋体" w:hAnsi="宋体" w:eastAsia="宋体" w:cs="宋体"/>
                <w:color w:val="auto"/>
                <w:sz w:val="21"/>
                <w:szCs w:val="21"/>
                <w:lang w:val="en-US" w:eastAsia="zh-CN"/>
              </w:rPr>
              <w:t>；具备</w:t>
            </w:r>
            <w:r>
              <w:rPr>
                <w:rFonts w:hint="eastAsia" w:ascii="宋体" w:hAnsi="宋体" w:eastAsia="宋体" w:cs="宋体"/>
                <w:color w:val="auto"/>
                <w:sz w:val="21"/>
                <w:szCs w:val="21"/>
                <w:lang w:val="en-US"/>
              </w:rPr>
              <w:t>研究生学历、</w:t>
            </w:r>
            <w:r>
              <w:rPr>
                <w:rFonts w:hint="eastAsia" w:ascii="宋体" w:hAnsi="宋体" w:eastAsia="宋体" w:cs="宋体"/>
                <w:color w:val="auto"/>
                <w:sz w:val="21"/>
                <w:szCs w:val="21"/>
                <w:lang w:val="en-US" w:eastAsia="zh-CN"/>
              </w:rPr>
              <w:t>会计高</w:t>
            </w:r>
            <w:r>
              <w:rPr>
                <w:rFonts w:hint="eastAsia" w:ascii="宋体" w:hAnsi="宋体" w:eastAsia="宋体" w:cs="宋体"/>
                <w:color w:val="auto"/>
                <w:sz w:val="21"/>
                <w:szCs w:val="21"/>
                <w:lang w:val="en-US"/>
              </w:rPr>
              <w:t>级职称</w:t>
            </w:r>
            <w:r>
              <w:rPr>
                <w:rFonts w:hint="eastAsia" w:ascii="宋体" w:hAnsi="宋体" w:eastAsia="宋体" w:cs="宋体"/>
                <w:color w:val="auto"/>
                <w:sz w:val="21"/>
                <w:szCs w:val="21"/>
                <w:lang w:val="en-US" w:eastAsia="zh-CN"/>
              </w:rPr>
              <w:t>、</w:t>
            </w:r>
            <w:r>
              <w:rPr>
                <w:rStyle w:val="7"/>
                <w:rFonts w:hint="eastAsia" w:ascii="宋体" w:hAnsi="宋体" w:eastAsia="宋体" w:cs="宋体"/>
                <w:kern w:val="0"/>
                <w:sz w:val="21"/>
                <w:szCs w:val="21"/>
                <w:highlight w:val="none"/>
                <w:lang w:val="en-US" w:eastAsia="zh-CN" w:bidi="ar-SA"/>
              </w:rPr>
              <w:t>注册会计师</w:t>
            </w:r>
            <w:r>
              <w:rPr>
                <w:rFonts w:hint="eastAsia" w:ascii="宋体" w:hAnsi="宋体" w:eastAsia="宋体" w:cs="宋体"/>
                <w:color w:val="auto"/>
                <w:sz w:val="21"/>
                <w:szCs w:val="21"/>
                <w:lang w:val="en-US"/>
              </w:rPr>
              <w:t>优先</w:t>
            </w:r>
            <w:r>
              <w:rPr>
                <w:rFonts w:hint="eastAsia" w:ascii="宋体" w:hAnsi="宋体" w:eastAsia="宋体" w:cs="宋体"/>
                <w:color w:val="auto"/>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Style w:val="7"/>
                <w:rFonts w:hint="eastAsia" w:ascii="宋体" w:hAnsi="宋体" w:eastAsia="宋体" w:cs="宋体"/>
                <w:kern w:val="0"/>
                <w:sz w:val="21"/>
                <w:szCs w:val="21"/>
                <w:highlight w:val="none"/>
                <w:lang w:val="en-US" w:eastAsia="zh-CN" w:bidi="ar-SA"/>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从业经验</w:t>
            </w:r>
            <w:r>
              <w:rPr>
                <w:rFonts w:hint="eastAsia" w:ascii="宋体" w:hAnsi="宋体" w:eastAsia="宋体" w:cs="宋体"/>
                <w:color w:val="auto"/>
                <w:sz w:val="21"/>
                <w:szCs w:val="21"/>
              </w:rPr>
              <w:t>：</w:t>
            </w:r>
            <w:r>
              <w:rPr>
                <w:rStyle w:val="7"/>
                <w:rFonts w:hint="eastAsia" w:ascii="宋体" w:hAnsi="宋体" w:eastAsia="宋体" w:cs="宋体"/>
                <w:color w:val="auto"/>
                <w:kern w:val="0"/>
                <w:sz w:val="21"/>
                <w:szCs w:val="21"/>
                <w:highlight w:val="none"/>
                <w:lang w:val="en-US" w:eastAsia="zh-CN" w:bidi="ar-SA"/>
              </w:rPr>
              <w:t>担任过国有大中型企业或者事业单位总会计师、财务总监2年以上，或者在国有大中型企业、事业单位担任财务会计机构负责人5年以上，或者在国有大中型企业或者事业单位从事财务会计、审计等经济工作10年以上。</w:t>
            </w:r>
          </w:p>
          <w:p>
            <w:pPr>
              <w:keepNext w:val="0"/>
              <w:keepLines w:val="0"/>
              <w:pageBreakBefore w:val="0"/>
              <w:widowControl/>
              <w:numPr>
                <w:ilvl w:val="-1"/>
                <w:numId w:val="0"/>
              </w:numPr>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综合能力</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有较强的沟通协调能力、团队合作以及开拓创新精神；</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Style w:val="7"/>
                <w:rFonts w:hint="eastAsia" w:ascii="宋体" w:hAnsi="宋体" w:eastAsia="宋体" w:cs="宋体"/>
                <w:kern w:val="0"/>
                <w:sz w:val="21"/>
                <w:szCs w:val="21"/>
                <w:highlight w:val="none"/>
                <w:lang w:val="en-US" w:eastAsia="zh-CN" w:bidi="ar-SA"/>
              </w:rPr>
              <w:t>有较丰富的国有大中型企业相同岗位和多岗位从业经历者，条件可适当放宽。</w:t>
            </w:r>
          </w:p>
        </w:tc>
        <w:tc>
          <w:tcPr>
            <w:tcW w:w="14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color w:val="auto"/>
                <w:kern w:val="2"/>
                <w:sz w:val="21"/>
                <w:szCs w:val="21"/>
                <w:lang w:val="en-US" w:eastAsia="zh-CN" w:bidi="ar-SA"/>
              </w:rPr>
            </w:pPr>
            <w:r>
              <w:rPr>
                <w:rFonts w:hint="eastAsia" w:asciiTheme="minorEastAsia" w:hAnsiTheme="minorEastAsia" w:cstheme="minorEastAsia"/>
                <w:color w:val="auto"/>
                <w:sz w:val="21"/>
                <w:szCs w:val="21"/>
                <w:lang w:val="en-US" w:eastAsia="zh-CN"/>
              </w:rPr>
              <w:t>具备市场竞争力薪酬水平</w:t>
            </w:r>
          </w:p>
        </w:tc>
      </w:tr>
      <w:tr>
        <w:tblPrEx>
          <w:tblCellMar>
            <w:top w:w="0" w:type="dxa"/>
            <w:left w:w="0" w:type="dxa"/>
            <w:bottom w:w="0" w:type="dxa"/>
            <w:right w:w="0" w:type="dxa"/>
          </w:tblCellMar>
        </w:tblPrEx>
        <w:trPr>
          <w:trHeight w:val="90" w:hRule="atLeast"/>
        </w:trPr>
        <w:tc>
          <w:tcPr>
            <w:tcW w:w="10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风控和法务</w:t>
            </w:r>
            <w:r>
              <w:rPr>
                <w:rFonts w:hint="eastAsia" w:ascii="宋体" w:hAnsi="宋体" w:eastAsia="宋体" w:cs="宋体"/>
                <w:color w:val="auto"/>
                <w:kern w:val="0"/>
                <w:szCs w:val="21"/>
              </w:rPr>
              <w:t>部</w:t>
            </w:r>
          </w:p>
        </w:tc>
        <w:tc>
          <w:tcPr>
            <w:tcW w:w="8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部长</w:t>
            </w:r>
          </w:p>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1人</w:t>
            </w:r>
          </w:p>
        </w:tc>
        <w:tc>
          <w:tcPr>
            <w:tcW w:w="48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6"/>
              <w:numPr>
                <w:ilvl w:val="-1"/>
                <w:numId w:val="0"/>
              </w:numPr>
              <w:spacing w:after="60" w:line="400" w:lineRule="exact"/>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rPr>
              <w:t>负责集团全面风险管理工作；开展重大风险识别、投资交易风险识别及项目风险管理、监督和预警工作；2.负责对集团日常管理进行稽核、稽查以及合规工作指导；负责管理尽职调查、投资等第三方机构选聘、协调和监督评价管理工作；配合第三方审计或监督机构的监督检查工作；</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3.负责集团及所属企业法律咨询和诉讼及非诉讼事务管理等</w:t>
            </w:r>
            <w:r>
              <w:rPr>
                <w:rFonts w:hint="eastAsia" w:ascii="宋体" w:hAnsi="宋体" w:eastAsia="宋体" w:cs="宋体"/>
                <w:i w:val="0"/>
                <w:caps w:val="0"/>
                <w:color w:val="auto"/>
                <w:spacing w:val="0"/>
                <w:sz w:val="21"/>
                <w:szCs w:val="21"/>
                <w:shd w:val="clear" w:fill="FFFFFF"/>
                <w:lang w:val="en-US" w:eastAsia="zh-CN"/>
              </w:rPr>
              <w:t>工作</w:t>
            </w:r>
            <w:r>
              <w:rPr>
                <w:rFonts w:hint="eastAsia" w:ascii="宋体" w:hAnsi="宋体" w:eastAsia="宋体" w:cs="宋体"/>
                <w:i w:val="0"/>
                <w:caps w:val="0"/>
                <w:color w:val="auto"/>
                <w:spacing w:val="0"/>
                <w:sz w:val="21"/>
                <w:szCs w:val="21"/>
                <w:shd w:val="clear" w:fill="FFFFFF"/>
                <w:lang w:eastAsia="zh-CN"/>
              </w:rPr>
              <w:t>；</w:t>
            </w:r>
          </w:p>
          <w:p>
            <w:pPr>
              <w:pStyle w:val="6"/>
              <w:numPr>
                <w:ilvl w:val="-1"/>
                <w:numId w:val="0"/>
              </w:numPr>
              <w:spacing w:after="60" w:line="400" w:lineRule="exact"/>
              <w:rPr>
                <w:rFonts w:hint="default"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4.</w:t>
            </w:r>
            <w:r>
              <w:rPr>
                <w:rFonts w:hint="eastAsia" w:ascii="宋体" w:hAnsi="宋体" w:eastAsia="宋体" w:cs="宋体"/>
                <w:i w:val="0"/>
                <w:caps w:val="0"/>
                <w:color w:val="auto"/>
                <w:spacing w:val="0"/>
                <w:sz w:val="21"/>
                <w:szCs w:val="21"/>
                <w:shd w:val="clear" w:fill="FFFFFF"/>
              </w:rPr>
              <w:t>负责</w:t>
            </w:r>
            <w:r>
              <w:rPr>
                <w:rFonts w:hint="eastAsia" w:ascii="宋体" w:hAnsi="宋体" w:eastAsia="宋体" w:cs="宋体"/>
                <w:i w:val="0"/>
                <w:caps w:val="0"/>
                <w:color w:val="auto"/>
                <w:spacing w:val="0"/>
                <w:sz w:val="21"/>
                <w:szCs w:val="21"/>
                <w:shd w:val="clear" w:fill="FFFFFF"/>
                <w:lang w:val="en-US" w:eastAsia="zh-CN"/>
              </w:rPr>
              <w:t>部门日常管理工作；</w:t>
            </w:r>
          </w:p>
          <w:p>
            <w:pPr>
              <w:pStyle w:val="6"/>
              <w:numPr>
                <w:ilvl w:val="-1"/>
                <w:numId w:val="0"/>
              </w:numPr>
              <w:spacing w:after="60" w:line="400" w:lineRule="exact"/>
              <w:ind w:left="0" w:leftChars="0" w:firstLine="0" w:firstLineChars="0"/>
              <w:rPr>
                <w:rFonts w:hint="default" w:ascii="宋体" w:hAnsi="宋体" w:eastAsia="宋体" w:cs="宋体"/>
                <w:color w:val="auto"/>
                <w:kern w:val="0"/>
                <w:sz w:val="21"/>
                <w:szCs w:val="21"/>
                <w:lang w:val="en-US" w:eastAsia="zh-CN" w:bidi="ar-SA"/>
              </w:rPr>
            </w:pPr>
            <w:r>
              <w:rPr>
                <w:rFonts w:hint="eastAsia" w:ascii="宋体" w:hAnsi="宋体" w:eastAsia="宋体" w:cs="宋体"/>
                <w:i w:val="0"/>
                <w:caps w:val="0"/>
                <w:color w:val="auto"/>
                <w:spacing w:val="0"/>
                <w:sz w:val="21"/>
                <w:szCs w:val="21"/>
                <w:shd w:val="clear" w:fill="FFFFFF"/>
                <w:lang w:val="en-US" w:eastAsia="zh-CN"/>
              </w:rPr>
              <w:t>5.</w:t>
            </w:r>
            <w:r>
              <w:rPr>
                <w:rFonts w:hint="eastAsia" w:ascii="宋体" w:hAnsi="宋体" w:eastAsia="宋体" w:cs="宋体"/>
                <w:color w:val="auto"/>
                <w:sz w:val="21"/>
                <w:szCs w:val="21"/>
                <w:shd w:val="clear" w:color="auto" w:fill="FFFFFF"/>
                <w:lang w:val="en-US" w:eastAsia="zh-CN"/>
              </w:rPr>
              <w:t>集团公司交办的其他重要工作。</w:t>
            </w:r>
          </w:p>
        </w:tc>
        <w:tc>
          <w:tcPr>
            <w:tcW w:w="55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color w:val="auto"/>
                <w:sz w:val="21"/>
                <w:szCs w:val="21"/>
                <w:lang w:val="en-US" w:eastAsia="zh-CN"/>
              </w:rPr>
              <w:t>1.基本条件：</w:t>
            </w:r>
            <w:r>
              <w:rPr>
                <w:rFonts w:hint="eastAsia" w:ascii="宋体" w:hAnsi="宋体" w:eastAsia="宋体" w:cs="宋体"/>
                <w:color w:val="auto"/>
                <w:kern w:val="0"/>
                <w:szCs w:val="21"/>
              </w:rPr>
              <w:t>政治素质高</w:t>
            </w:r>
            <w:r>
              <w:rPr>
                <w:rFonts w:hint="eastAsia" w:ascii="宋体" w:hAnsi="宋体" w:eastAsia="宋体" w:cs="宋体"/>
                <w:color w:val="auto"/>
                <w:kern w:val="0"/>
                <w:szCs w:val="21"/>
                <w:lang w:eastAsia="zh-CN"/>
              </w:rPr>
              <w:t>，</w:t>
            </w:r>
            <w:r>
              <w:rPr>
                <w:rFonts w:hint="eastAsia" w:ascii="宋体" w:hAnsi="宋体" w:eastAsia="宋体" w:cs="宋体"/>
                <w:i w:val="0"/>
                <w:caps w:val="0"/>
                <w:color w:val="auto"/>
                <w:spacing w:val="0"/>
                <w:sz w:val="21"/>
                <w:szCs w:val="21"/>
                <w:shd w:val="clear" w:fill="FFFFFF"/>
              </w:rPr>
              <w:t>原则45周岁以下</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综合条件优秀者可适当放宽年龄限制；</w:t>
            </w:r>
          </w:p>
          <w:p>
            <w:pPr>
              <w:widowControl/>
              <w:numPr>
                <w:ilvl w:val="0"/>
                <w:numId w:val="0"/>
              </w:numPr>
              <w:spacing w:line="400" w:lineRule="exact"/>
              <w:ind w:left="0" w:firstLine="0"/>
              <w:jc w:val="left"/>
              <w:textAlignment w:val="center"/>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学历职称：</w:t>
            </w:r>
            <w:r>
              <w:rPr>
                <w:rFonts w:hint="eastAsia" w:ascii="宋体" w:hAnsi="宋体" w:eastAsia="宋体" w:cs="宋体"/>
                <w:b w:val="0"/>
                <w:bCs w:val="0"/>
                <w:color w:val="auto"/>
                <w:sz w:val="21"/>
                <w:szCs w:val="21"/>
              </w:rPr>
              <w:t>重点院校</w:t>
            </w:r>
            <w:r>
              <w:rPr>
                <w:rFonts w:hint="eastAsia" w:ascii="宋体" w:hAnsi="宋体" w:eastAsia="宋体" w:cs="宋体"/>
                <w:b w:val="0"/>
                <w:bCs w:val="0"/>
                <w:color w:val="auto"/>
                <w:sz w:val="21"/>
                <w:szCs w:val="21"/>
                <w:lang w:val="en-US" w:eastAsia="zh-CN"/>
              </w:rPr>
              <w:t>全日制</w:t>
            </w:r>
            <w:r>
              <w:rPr>
                <w:rFonts w:hint="eastAsia" w:ascii="宋体" w:hAnsi="宋体" w:eastAsia="宋体" w:cs="宋体"/>
                <w:b w:val="0"/>
                <w:bCs w:val="0"/>
                <w:color w:val="auto"/>
                <w:sz w:val="21"/>
                <w:szCs w:val="21"/>
              </w:rPr>
              <w:t>本科以上学历，</w:t>
            </w:r>
            <w:r>
              <w:rPr>
                <w:rFonts w:hint="eastAsia" w:ascii="宋体" w:hAnsi="宋体" w:eastAsia="宋体" w:cs="宋体"/>
                <w:b w:val="0"/>
                <w:bCs w:val="0"/>
                <w:color w:val="auto"/>
                <w:sz w:val="21"/>
                <w:szCs w:val="21"/>
                <w:lang w:val="en-US" w:eastAsia="zh-CN"/>
              </w:rPr>
              <w:t>法律</w:t>
            </w:r>
            <w:r>
              <w:rPr>
                <w:rFonts w:hint="eastAsia" w:ascii="宋体" w:hAnsi="宋体" w:eastAsia="宋体" w:cs="宋体"/>
                <w:b w:val="0"/>
                <w:bCs w:val="0"/>
                <w:color w:val="auto"/>
                <w:sz w:val="21"/>
                <w:szCs w:val="21"/>
              </w:rPr>
              <w:t>、财务、经济、管理等相关专业</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同等条件优先考虑具备</w:t>
            </w:r>
            <w:r>
              <w:rPr>
                <w:rFonts w:hint="eastAsia" w:ascii="宋体" w:hAnsi="宋体" w:eastAsia="宋体" w:cs="宋体"/>
                <w:b w:val="0"/>
                <w:bCs w:val="0"/>
                <w:color w:val="auto"/>
                <w:sz w:val="21"/>
                <w:szCs w:val="21"/>
              </w:rPr>
              <w:t>硕士</w:t>
            </w:r>
            <w:r>
              <w:rPr>
                <w:rFonts w:hint="eastAsia" w:ascii="宋体" w:hAnsi="宋体" w:eastAsia="宋体" w:cs="宋体"/>
                <w:b w:val="0"/>
                <w:bCs w:val="0"/>
                <w:color w:val="auto"/>
                <w:sz w:val="21"/>
                <w:szCs w:val="21"/>
                <w:lang w:val="en-US" w:eastAsia="zh-CN"/>
              </w:rPr>
              <w:t>学历、中高级经济师职称或</w:t>
            </w:r>
            <w:r>
              <w:rPr>
                <w:rFonts w:hint="eastAsia" w:ascii="宋体" w:hAnsi="宋体" w:eastAsia="宋体" w:cs="宋体"/>
                <w:b w:val="0"/>
                <w:bCs w:val="0"/>
                <w:color w:val="auto"/>
                <w:sz w:val="21"/>
                <w:szCs w:val="21"/>
              </w:rPr>
              <w:t>具备</w:t>
            </w:r>
            <w:r>
              <w:rPr>
                <w:rFonts w:hint="eastAsia" w:ascii="宋体" w:hAnsi="宋体" w:eastAsia="宋体" w:cs="宋体"/>
                <w:b w:val="0"/>
                <w:bCs w:val="0"/>
                <w:color w:val="auto"/>
                <w:sz w:val="21"/>
                <w:szCs w:val="21"/>
                <w:lang w:val="en-US" w:eastAsia="zh-CN"/>
              </w:rPr>
              <w:t>律师</w:t>
            </w:r>
            <w:r>
              <w:rPr>
                <w:rFonts w:hint="eastAsia" w:ascii="宋体" w:hAnsi="宋体" w:eastAsia="宋体" w:cs="宋体"/>
                <w:b w:val="0"/>
                <w:bCs w:val="0"/>
                <w:color w:val="auto"/>
                <w:sz w:val="21"/>
                <w:szCs w:val="21"/>
              </w:rPr>
              <w:t>资格</w:t>
            </w:r>
            <w:r>
              <w:rPr>
                <w:rFonts w:hint="eastAsia" w:ascii="宋体" w:hAnsi="宋体" w:eastAsia="宋体" w:cs="宋体"/>
                <w:b w:val="0"/>
                <w:bCs w:val="0"/>
                <w:color w:val="auto"/>
                <w:sz w:val="21"/>
                <w:szCs w:val="21"/>
                <w:lang w:val="en-US" w:eastAsia="zh-CN"/>
              </w:rPr>
              <w:t>证书人员</w:t>
            </w:r>
            <w:r>
              <w:rPr>
                <w:rFonts w:hint="eastAsia" w:ascii="宋体" w:hAnsi="宋体" w:eastAsia="宋体" w:cs="宋体"/>
                <w:b w:val="0"/>
                <w:bCs w:val="0"/>
                <w:color w:val="auto"/>
                <w:sz w:val="21"/>
                <w:szCs w:val="21"/>
              </w:rPr>
              <w:t>；</w:t>
            </w:r>
          </w:p>
          <w:p>
            <w:pPr>
              <w:widowControl/>
              <w:numPr>
                <w:ilvl w:val="-1"/>
                <w:numId w:val="0"/>
              </w:numPr>
              <w:spacing w:line="400" w:lineRule="exact"/>
              <w:ind w:left="0" w:firstLine="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从业经验</w:t>
            </w:r>
            <w:r>
              <w:rPr>
                <w:rFonts w:hint="eastAsia" w:ascii="宋体" w:hAnsi="宋体" w:eastAsia="宋体" w:cs="宋体"/>
                <w:color w:val="auto"/>
                <w:sz w:val="21"/>
                <w:szCs w:val="21"/>
              </w:rPr>
              <w:t>：</w:t>
            </w:r>
            <w:r>
              <w:rPr>
                <w:rFonts w:hint="eastAsia" w:ascii="宋体" w:hAnsi="宋体" w:eastAsia="宋体" w:cs="宋体"/>
                <w:i w:val="0"/>
                <w:caps w:val="0"/>
                <w:color w:val="auto"/>
                <w:spacing w:val="0"/>
                <w:sz w:val="21"/>
                <w:szCs w:val="21"/>
                <w:shd w:val="clear" w:fill="FFFFFF"/>
                <w:lang w:val="en-US" w:eastAsia="zh-CN"/>
              </w:rPr>
              <w:t>五</w:t>
            </w:r>
            <w:r>
              <w:rPr>
                <w:rFonts w:hint="eastAsia" w:ascii="宋体" w:hAnsi="宋体" w:eastAsia="宋体" w:cs="宋体"/>
                <w:i w:val="0"/>
                <w:caps w:val="0"/>
                <w:color w:val="auto"/>
                <w:spacing w:val="0"/>
                <w:sz w:val="21"/>
                <w:szCs w:val="21"/>
                <w:shd w:val="clear" w:fill="FFFFFF"/>
              </w:rPr>
              <w:t>年以上</w:t>
            </w:r>
            <w:r>
              <w:rPr>
                <w:rFonts w:hint="eastAsia" w:ascii="宋体" w:hAnsi="宋体" w:eastAsia="宋体" w:cs="宋体"/>
                <w:i w:val="0"/>
                <w:caps w:val="0"/>
                <w:color w:val="auto"/>
                <w:spacing w:val="0"/>
                <w:sz w:val="21"/>
                <w:szCs w:val="21"/>
                <w:shd w:val="clear" w:fill="FFFFFF"/>
                <w:lang w:val="en-US" w:eastAsia="zh-CN"/>
              </w:rPr>
              <w:t>风险控制及法务事务管理工作经验</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同等条件优先考虑具备大中型国有集团公司、上市公司同岗位及以上任职</w:t>
            </w:r>
            <w:r>
              <w:rPr>
                <w:rFonts w:hint="eastAsia" w:ascii="宋体" w:hAnsi="宋体" w:eastAsia="宋体" w:cs="宋体"/>
                <w:i w:val="0"/>
                <w:caps w:val="0"/>
                <w:color w:val="auto"/>
                <w:spacing w:val="0"/>
                <w:sz w:val="21"/>
                <w:szCs w:val="21"/>
                <w:shd w:val="clear" w:fill="FFFFFF"/>
              </w:rPr>
              <w:t>工作</w:t>
            </w:r>
            <w:r>
              <w:rPr>
                <w:rFonts w:hint="eastAsia" w:ascii="宋体" w:hAnsi="宋体" w:eastAsia="宋体" w:cs="宋体"/>
                <w:i w:val="0"/>
                <w:caps w:val="0"/>
                <w:color w:val="auto"/>
                <w:spacing w:val="0"/>
                <w:sz w:val="21"/>
                <w:szCs w:val="21"/>
                <w:shd w:val="clear" w:fill="FFFFFF"/>
                <w:lang w:val="en-US" w:eastAsia="zh-CN"/>
              </w:rPr>
              <w:t>经历人员。</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综合能力</w:t>
            </w:r>
            <w:r>
              <w:rPr>
                <w:rFonts w:hint="eastAsia" w:ascii="宋体" w:hAnsi="宋体" w:eastAsia="宋体" w:cs="宋体"/>
                <w:color w:val="auto"/>
                <w:sz w:val="21"/>
                <w:szCs w:val="21"/>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rPr>
              <w:t>掌握</w:t>
            </w:r>
            <w:r>
              <w:rPr>
                <w:rFonts w:hint="eastAsia" w:ascii="宋体" w:hAnsi="宋体" w:eastAsia="宋体" w:cs="宋体"/>
                <w:i w:val="0"/>
                <w:caps w:val="0"/>
                <w:color w:val="auto"/>
                <w:spacing w:val="0"/>
                <w:sz w:val="21"/>
                <w:szCs w:val="21"/>
                <w:shd w:val="clear" w:fill="FFFFFF"/>
                <w:lang w:val="en-US" w:eastAsia="zh-CN"/>
              </w:rPr>
              <w:t>法律、</w:t>
            </w:r>
            <w:r>
              <w:rPr>
                <w:rFonts w:hint="eastAsia" w:ascii="宋体" w:hAnsi="宋体" w:eastAsia="宋体" w:cs="宋体"/>
                <w:i w:val="0"/>
                <w:caps w:val="0"/>
                <w:color w:val="auto"/>
                <w:spacing w:val="0"/>
                <w:sz w:val="21"/>
                <w:szCs w:val="21"/>
                <w:shd w:val="clear" w:fill="FFFFFF"/>
              </w:rPr>
              <w:t>经济、金融、产业投资、土地开发等专业知识，</w:t>
            </w:r>
            <w:r>
              <w:rPr>
                <w:rFonts w:hint="eastAsia" w:ascii="宋体" w:hAnsi="宋体" w:eastAsia="宋体" w:cs="宋体"/>
                <w:i w:val="0"/>
                <w:caps w:val="0"/>
                <w:color w:val="auto"/>
                <w:spacing w:val="0"/>
                <w:sz w:val="21"/>
                <w:szCs w:val="21"/>
                <w:shd w:val="clear" w:fill="FFFFFF"/>
                <w:lang w:val="en-US" w:eastAsia="zh-CN"/>
              </w:rPr>
              <w:t>精通</w:t>
            </w:r>
            <w:r>
              <w:rPr>
                <w:rFonts w:hint="eastAsia" w:ascii="宋体" w:hAnsi="宋体" w:eastAsia="宋体" w:cs="宋体"/>
                <w:i w:val="0"/>
                <w:caps w:val="0"/>
                <w:color w:val="auto"/>
                <w:spacing w:val="0"/>
                <w:sz w:val="21"/>
                <w:szCs w:val="21"/>
                <w:shd w:val="clear" w:fill="FFFFFF"/>
              </w:rPr>
              <w:t>国家相关法律法规，熟悉现代化企业管理</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优先考虑对贵州地方法规熟悉者</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w:t>
            </w:r>
            <w:r>
              <w:rPr>
                <w:rFonts w:hint="eastAsia" w:ascii="宋体" w:hAnsi="宋体" w:eastAsia="宋体" w:cs="宋体"/>
                <w:i w:val="0"/>
                <w:caps w:val="0"/>
                <w:color w:val="auto"/>
                <w:spacing w:val="0"/>
                <w:sz w:val="21"/>
                <w:szCs w:val="21"/>
                <w:shd w:val="clear" w:fill="FFFFFF"/>
              </w:rPr>
              <w:t>熟悉集团化公司</w:t>
            </w:r>
            <w:r>
              <w:rPr>
                <w:rFonts w:hint="eastAsia" w:ascii="宋体" w:hAnsi="宋体" w:eastAsia="宋体" w:cs="宋体"/>
                <w:i w:val="0"/>
                <w:caps w:val="0"/>
                <w:color w:val="auto"/>
                <w:spacing w:val="0"/>
                <w:sz w:val="21"/>
                <w:szCs w:val="21"/>
                <w:shd w:val="clear" w:fill="FFFFFF"/>
                <w:lang w:val="en-US" w:eastAsia="zh-CN"/>
              </w:rPr>
              <w:t>各项工作</w:t>
            </w:r>
            <w:r>
              <w:rPr>
                <w:rFonts w:hint="eastAsia" w:ascii="宋体" w:hAnsi="宋体" w:eastAsia="宋体" w:cs="宋体"/>
                <w:i w:val="0"/>
                <w:caps w:val="0"/>
                <w:color w:val="auto"/>
                <w:spacing w:val="0"/>
                <w:sz w:val="21"/>
                <w:szCs w:val="21"/>
                <w:shd w:val="clear" w:fill="FFFFFF"/>
              </w:rPr>
              <w:t>流程，具有较强的</w:t>
            </w:r>
            <w:r>
              <w:rPr>
                <w:rFonts w:hint="eastAsia" w:ascii="宋体" w:hAnsi="宋体" w:eastAsia="宋体" w:cs="宋体"/>
                <w:i w:val="0"/>
                <w:caps w:val="0"/>
                <w:color w:val="auto"/>
                <w:spacing w:val="0"/>
                <w:sz w:val="21"/>
                <w:szCs w:val="21"/>
                <w:shd w:val="clear" w:fill="FFFFFF"/>
                <w:lang w:val="en-US" w:eastAsia="zh-CN"/>
              </w:rPr>
              <w:t>风险分析、风险评估、风险预警</w:t>
            </w:r>
            <w:r>
              <w:rPr>
                <w:rFonts w:hint="eastAsia" w:ascii="宋体" w:hAnsi="宋体" w:eastAsia="宋体" w:cs="宋体"/>
                <w:i w:val="0"/>
                <w:caps w:val="0"/>
                <w:color w:val="auto"/>
                <w:spacing w:val="0"/>
                <w:sz w:val="21"/>
                <w:szCs w:val="21"/>
                <w:shd w:val="clear" w:fill="FFFFFF"/>
              </w:rPr>
              <w:t>能力；</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w:t>
            </w:r>
            <w:r>
              <w:rPr>
                <w:rFonts w:hint="eastAsia" w:ascii="宋体" w:hAnsi="宋体" w:eastAsia="宋体" w:cs="宋体"/>
                <w:i w:val="0"/>
                <w:caps w:val="0"/>
                <w:color w:val="auto"/>
                <w:spacing w:val="0"/>
                <w:sz w:val="21"/>
                <w:szCs w:val="21"/>
                <w:shd w:val="clear" w:fill="FFFFFF"/>
              </w:rPr>
              <w:t>熟悉</w:t>
            </w:r>
            <w:r>
              <w:rPr>
                <w:rFonts w:hint="eastAsia" w:ascii="宋体" w:hAnsi="宋体" w:eastAsia="宋体" w:cs="宋体"/>
                <w:i w:val="0"/>
                <w:caps w:val="0"/>
                <w:color w:val="auto"/>
                <w:spacing w:val="0"/>
                <w:sz w:val="21"/>
                <w:szCs w:val="21"/>
                <w:shd w:val="clear" w:fill="FFFFFF"/>
                <w:lang w:val="en-US" w:eastAsia="zh-CN"/>
              </w:rPr>
              <w:t>集团化风险控制和法务合规管理，能够搭建合理、完备的风险控制体系，对各版块业务关口加强风险管控</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具有较强组织能力及统筹协调沟通能力，</w:t>
            </w:r>
            <w:r>
              <w:rPr>
                <w:rFonts w:hint="eastAsia" w:ascii="宋体" w:hAnsi="宋体" w:eastAsia="宋体" w:cs="宋体"/>
                <w:color w:val="auto"/>
                <w:sz w:val="21"/>
                <w:szCs w:val="21"/>
              </w:rPr>
              <w:t>人际影响能力和团队管理能力</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工作责任心和执行力强</w:t>
            </w:r>
            <w:r>
              <w:rPr>
                <w:rFonts w:hint="eastAsia" w:ascii="宋体" w:hAnsi="宋体" w:eastAsia="宋体" w:cs="宋体"/>
                <w:color w:val="auto"/>
                <w:sz w:val="21"/>
                <w:szCs w:val="21"/>
                <w:lang w:eastAsia="zh-CN"/>
              </w:rPr>
              <w:t>。</w:t>
            </w:r>
          </w:p>
        </w:tc>
        <w:tc>
          <w:tcPr>
            <w:tcW w:w="14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 w:val="21"/>
                <w:szCs w:val="21"/>
                <w:lang w:val="en-US" w:eastAsia="zh-CN"/>
              </w:rPr>
              <w:t>具备市场竞争力薪酬水平</w:t>
            </w:r>
          </w:p>
        </w:tc>
      </w:tr>
      <w:tr>
        <w:tblPrEx>
          <w:tblCellMar>
            <w:top w:w="0" w:type="dxa"/>
            <w:left w:w="0" w:type="dxa"/>
            <w:bottom w:w="0" w:type="dxa"/>
            <w:right w:w="0" w:type="dxa"/>
          </w:tblCellMar>
        </w:tblPrEx>
        <w:trPr>
          <w:trHeight w:val="5645" w:hRule="atLeast"/>
        </w:trPr>
        <w:tc>
          <w:tcPr>
            <w:tcW w:w="105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审计部</w:t>
            </w:r>
          </w:p>
        </w:tc>
        <w:tc>
          <w:tcPr>
            <w:tcW w:w="8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部长</w:t>
            </w:r>
          </w:p>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1人</w:t>
            </w:r>
          </w:p>
        </w:tc>
        <w:tc>
          <w:tcPr>
            <w:tcW w:w="48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1.负责公司内部审计制度建设、审计规则以及流程设计，制定合规工作流程，并监督执行；</w:t>
            </w:r>
          </w:p>
          <w:p>
            <w:pPr>
              <w:widowControl/>
              <w:numPr>
                <w:ilvl w:val="0"/>
                <w:numId w:val="0"/>
              </w:numPr>
              <w:spacing w:line="4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2.负责开展公司内部审计工作；</w:t>
            </w:r>
          </w:p>
          <w:p>
            <w:pPr>
              <w:widowControl/>
              <w:numPr>
                <w:ilvl w:val="0"/>
                <w:numId w:val="0"/>
              </w:numPr>
              <w:spacing w:line="4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3.负责开展对子集团年度经营绩效审计、其他专项审计并出具或审核审计报告；</w:t>
            </w:r>
          </w:p>
          <w:p>
            <w:pPr>
              <w:widowControl/>
              <w:numPr>
                <w:ilvl w:val="0"/>
                <w:numId w:val="0"/>
              </w:numPr>
              <w:spacing w:line="4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4.负责公司重大项目审计、专项审计工作，对外协调外部审计机构选聘、考核和监督评价管理；</w:t>
            </w:r>
          </w:p>
          <w:p>
            <w:pPr>
              <w:widowControl/>
              <w:numPr>
                <w:ilvl w:val="0"/>
                <w:numId w:val="0"/>
              </w:numPr>
              <w:spacing w:line="4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5.负责公司内控体系建设；</w:t>
            </w:r>
          </w:p>
          <w:p>
            <w:pPr>
              <w:widowControl/>
              <w:numPr>
                <w:ilvl w:val="0"/>
                <w:numId w:val="0"/>
              </w:numPr>
              <w:spacing w:line="400" w:lineRule="exact"/>
              <w:jc w:val="left"/>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 </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kern w:val="0"/>
                <w:sz w:val="21"/>
                <w:szCs w:val="21"/>
                <w:lang w:val="en-US" w:eastAsia="zh-CN" w:bidi="ar-SA"/>
              </w:rPr>
            </w:pPr>
          </w:p>
        </w:tc>
        <w:tc>
          <w:tcPr>
            <w:tcW w:w="55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i w:val="0"/>
                <w:caps w:val="0"/>
                <w:color w:val="auto"/>
                <w:spacing w:val="0"/>
                <w:sz w:val="21"/>
                <w:szCs w:val="21"/>
                <w:shd w:val="clear" w:fill="FFFFFF"/>
                <w:lang w:val="en-US" w:eastAsia="zh-CN"/>
              </w:rPr>
              <w:t>1.基本要求：</w:t>
            </w:r>
            <w:r>
              <w:rPr>
                <w:rFonts w:hint="eastAsia" w:ascii="宋体" w:hAnsi="宋体" w:eastAsia="宋体" w:cs="宋体"/>
                <w:i w:val="0"/>
                <w:caps w:val="0"/>
                <w:color w:val="auto"/>
                <w:spacing w:val="0"/>
                <w:sz w:val="21"/>
                <w:szCs w:val="21"/>
                <w:shd w:val="clear" w:fill="FFFFFF"/>
                <w:lang w:val="en-US" w:eastAsia="zh-CN"/>
              </w:rPr>
              <w:t>年龄原则上要求45周岁以下；政治素质高，同等条件下中共党员优先；</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sz w:val="21"/>
                <w:szCs w:val="21"/>
                <w:lang w:eastAsia="zh-CN"/>
              </w:rPr>
            </w:pPr>
            <w:r>
              <w:rPr>
                <w:rFonts w:hint="eastAsia" w:ascii="宋体" w:hAnsi="宋体" w:eastAsia="宋体" w:cs="宋体"/>
                <w:b/>
                <w:bCs/>
                <w:i w:val="0"/>
                <w:caps w:val="0"/>
                <w:color w:val="auto"/>
                <w:spacing w:val="0"/>
                <w:sz w:val="21"/>
                <w:szCs w:val="21"/>
                <w:shd w:val="clear" w:fill="FFFFFF"/>
                <w:lang w:val="en-US" w:eastAsia="zh-CN"/>
              </w:rPr>
              <w:t>2.学历职称：</w:t>
            </w:r>
            <w:r>
              <w:rPr>
                <w:rFonts w:hint="eastAsia" w:ascii="宋体" w:hAnsi="宋体" w:eastAsia="宋体" w:cs="宋体"/>
                <w:i w:val="0"/>
                <w:caps w:val="0"/>
                <w:color w:val="auto"/>
                <w:spacing w:val="0"/>
                <w:sz w:val="21"/>
                <w:szCs w:val="21"/>
                <w:shd w:val="clear" w:fill="FFFFFF"/>
                <w:lang w:val="en-US" w:eastAsia="zh-CN"/>
              </w:rPr>
              <w:t>财经类院校全日制大学本科及以上学历学位，财务、审计类专业，具有注册会计师、高级审计师或高级会计师证书者；</w:t>
            </w:r>
            <w:r>
              <w:rPr>
                <w:rFonts w:hint="eastAsia" w:ascii="宋体" w:hAnsi="宋体" w:eastAsia="宋体" w:cs="宋体"/>
                <w:color w:val="auto"/>
                <w:sz w:val="21"/>
                <w:szCs w:val="21"/>
              </w:rPr>
              <w:t>硕士以上学历优先</w:t>
            </w:r>
            <w:r>
              <w:rPr>
                <w:rFonts w:hint="eastAsia" w:ascii="宋体" w:hAnsi="宋体" w:eastAsia="宋体" w:cs="宋体"/>
                <w:color w:val="auto"/>
                <w:sz w:val="21"/>
                <w:szCs w:val="21"/>
                <w:lang w:eastAsia="zh-CN"/>
              </w:rPr>
              <w:t>；</w:t>
            </w:r>
          </w:p>
          <w:p>
            <w:pPr>
              <w:widowControl/>
              <w:numPr>
                <w:ilvl w:val="0"/>
                <w:numId w:val="0"/>
              </w:numPr>
              <w:spacing w:line="400" w:lineRule="exact"/>
              <w:ind w:left="0" w:leftChars="0" w:firstLine="0" w:firstLineChars="0"/>
              <w:jc w:val="left"/>
              <w:textAlignment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3.从业经验：</w:t>
            </w:r>
            <w:r>
              <w:rPr>
                <w:rFonts w:hint="eastAsia" w:ascii="宋体" w:hAnsi="宋体" w:eastAsia="宋体" w:cs="宋体"/>
                <w:i w:val="0"/>
                <w:caps w:val="0"/>
                <w:color w:val="auto"/>
                <w:spacing w:val="0"/>
                <w:sz w:val="21"/>
                <w:szCs w:val="21"/>
                <w:shd w:val="clear" w:fill="FFFFFF"/>
                <w:lang w:val="en-US" w:eastAsia="zh-CN"/>
              </w:rPr>
              <w:t xml:space="preserve">八年以上审计工作经验，其中五年大中型集团公司同岗位及以上任职工作经历。具有大中型国有企业、金融机构或会计师事务所审计工作经历者优先；               </w:t>
            </w:r>
            <w:r>
              <w:rPr>
                <w:rFonts w:hint="eastAsia" w:ascii="宋体" w:hAnsi="宋体" w:eastAsia="宋体" w:cs="宋体"/>
                <w:b/>
                <w:bCs/>
                <w:i w:val="0"/>
                <w:caps w:val="0"/>
                <w:color w:val="auto"/>
                <w:spacing w:val="0"/>
                <w:sz w:val="21"/>
                <w:szCs w:val="21"/>
                <w:shd w:val="clear" w:fill="FFFFFF"/>
                <w:lang w:val="en-US" w:eastAsia="zh-CN"/>
              </w:rPr>
              <w:t>4.综合能力：</w:t>
            </w:r>
          </w:p>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（1）熟悉并掌握职责范围内相关政策法规及审计工作流程；（2）具备较强文字表达能力、组织能力及统筹协调能力，较强的工作责任心和执行力；</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具有较强组织能力及统筹协调沟通能力，</w:t>
            </w:r>
            <w:r>
              <w:rPr>
                <w:rFonts w:hint="eastAsia" w:ascii="宋体" w:hAnsi="宋体" w:eastAsia="宋体" w:cs="宋体"/>
                <w:color w:val="auto"/>
                <w:sz w:val="21"/>
                <w:szCs w:val="21"/>
              </w:rPr>
              <w:t>人际影响能力和团队管理能力</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较强的工作责任心和执行力</w:t>
            </w:r>
            <w:r>
              <w:rPr>
                <w:rFonts w:hint="eastAsia" w:ascii="宋体" w:hAnsi="宋体" w:eastAsia="宋体" w:cs="宋体"/>
                <w:color w:val="auto"/>
                <w:sz w:val="21"/>
                <w:szCs w:val="21"/>
                <w:lang w:eastAsia="zh-CN"/>
              </w:rPr>
              <w:t>。</w:t>
            </w:r>
          </w:p>
        </w:tc>
        <w:tc>
          <w:tcPr>
            <w:tcW w:w="14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具备市场竞争力薪酬水平</w:t>
            </w:r>
          </w:p>
        </w:tc>
      </w:tr>
      <w:tr>
        <w:tblPrEx>
          <w:tblCellMar>
            <w:top w:w="0" w:type="dxa"/>
            <w:left w:w="0" w:type="dxa"/>
            <w:bottom w:w="0" w:type="dxa"/>
            <w:right w:w="0" w:type="dxa"/>
          </w:tblCellMar>
        </w:tblPrEx>
        <w:trPr>
          <w:trHeight w:val="8245" w:hRule="atLeast"/>
        </w:trPr>
        <w:tc>
          <w:tcPr>
            <w:tcW w:w="105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战略和</w:t>
            </w:r>
          </w:p>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投资部</w:t>
            </w:r>
          </w:p>
        </w:tc>
        <w:tc>
          <w:tcPr>
            <w:tcW w:w="8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部长</w:t>
            </w:r>
          </w:p>
          <w:p>
            <w:pPr>
              <w:widowControl/>
              <w:spacing w:line="400" w:lineRule="exact"/>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1人</w:t>
            </w:r>
          </w:p>
        </w:tc>
        <w:tc>
          <w:tcPr>
            <w:tcW w:w="48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6"/>
              <w:numPr>
                <w:ilvl w:val="-1"/>
                <w:numId w:val="0"/>
              </w:numPr>
              <w:spacing w:after="60" w:line="400" w:lineRule="exact"/>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rPr>
              <w:t>负责制定公司战略发展规划，设计并组织实施</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2.负责宏观经济、政策法规、行业趋势、金融市场、标杆企业和投资策略硏究</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3.负责研究公司投资方向及对项目进行投资可行性研究等工作</w:t>
            </w:r>
            <w:r>
              <w:rPr>
                <w:rFonts w:hint="eastAsia" w:ascii="宋体" w:hAnsi="宋体" w:eastAsia="宋体" w:cs="宋体"/>
                <w:i w:val="0"/>
                <w:caps w:val="0"/>
                <w:color w:val="auto"/>
                <w:spacing w:val="0"/>
                <w:sz w:val="21"/>
                <w:szCs w:val="21"/>
                <w:shd w:val="clear" w:fill="FFFFFF"/>
                <w:lang w:eastAsia="zh-CN"/>
              </w:rPr>
              <w:t>；</w:t>
            </w:r>
          </w:p>
          <w:p>
            <w:pPr>
              <w:pStyle w:val="6"/>
              <w:numPr>
                <w:ilvl w:val="-1"/>
                <w:numId w:val="0"/>
              </w:numPr>
              <w:spacing w:after="60" w:line="400" w:lineRule="exact"/>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val="en-US" w:eastAsia="zh-CN"/>
              </w:rPr>
              <w:t>4.</w:t>
            </w:r>
            <w:r>
              <w:rPr>
                <w:rFonts w:hint="eastAsia" w:ascii="宋体" w:hAnsi="宋体" w:eastAsia="宋体" w:cs="宋体"/>
                <w:i w:val="0"/>
                <w:caps w:val="0"/>
                <w:color w:val="auto"/>
                <w:spacing w:val="0"/>
                <w:sz w:val="21"/>
                <w:szCs w:val="21"/>
                <w:shd w:val="clear" w:fill="FFFFFF"/>
              </w:rPr>
              <w:t>负责开展产业投资研究工作，对子</w:t>
            </w:r>
            <w:r>
              <w:rPr>
                <w:rFonts w:hint="eastAsia" w:ascii="宋体" w:hAnsi="宋体" w:eastAsia="宋体" w:cs="宋体"/>
                <w:i w:val="0"/>
                <w:caps w:val="0"/>
                <w:color w:val="auto"/>
                <w:spacing w:val="0"/>
                <w:sz w:val="21"/>
                <w:szCs w:val="21"/>
                <w:shd w:val="clear" w:fill="FFFFFF"/>
                <w:lang w:val="en-US" w:eastAsia="zh-CN"/>
              </w:rPr>
              <w:t>集团</w:t>
            </w:r>
            <w:r>
              <w:rPr>
                <w:rFonts w:hint="eastAsia" w:ascii="宋体" w:hAnsi="宋体" w:eastAsia="宋体" w:cs="宋体"/>
                <w:i w:val="0"/>
                <w:caps w:val="0"/>
                <w:color w:val="auto"/>
                <w:spacing w:val="0"/>
                <w:sz w:val="21"/>
                <w:szCs w:val="21"/>
                <w:shd w:val="clear" w:fill="FFFFFF"/>
              </w:rPr>
              <w:t>产业布局和行业方向进行规划引导</w:t>
            </w:r>
            <w:r>
              <w:rPr>
                <w:rFonts w:hint="eastAsia" w:ascii="宋体" w:hAnsi="宋体" w:eastAsia="宋体" w:cs="宋体"/>
                <w:i w:val="0"/>
                <w:caps w:val="0"/>
                <w:color w:val="auto"/>
                <w:spacing w:val="0"/>
                <w:sz w:val="21"/>
                <w:szCs w:val="21"/>
                <w:shd w:val="clear" w:fill="FFFFFF"/>
                <w:lang w:eastAsia="zh-CN"/>
              </w:rPr>
              <w:t>；</w:t>
            </w:r>
          </w:p>
          <w:p>
            <w:pPr>
              <w:pStyle w:val="6"/>
              <w:numPr>
                <w:ilvl w:val="-1"/>
                <w:numId w:val="0"/>
              </w:numPr>
              <w:spacing w:after="60" w:line="400" w:lineRule="exact"/>
              <w:ind w:left="0" w:leftChars="0" w:firstLine="0" w:firstLineChars="0"/>
              <w:rPr>
                <w:rFonts w:hint="eastAsia" w:ascii="宋体" w:hAnsi="宋体" w:eastAsia="宋体" w:cs="宋体"/>
                <w:color w:val="auto"/>
                <w:kern w:val="0"/>
                <w:sz w:val="21"/>
                <w:szCs w:val="21"/>
                <w:lang w:val="en-US" w:eastAsia="zh-CN" w:bidi="ar-SA"/>
              </w:rPr>
            </w:pPr>
            <w:r>
              <w:rPr>
                <w:rFonts w:hint="eastAsia" w:ascii="宋体" w:hAnsi="宋体" w:eastAsia="宋体" w:cs="宋体"/>
                <w:i w:val="0"/>
                <w:caps w:val="0"/>
                <w:color w:val="auto"/>
                <w:spacing w:val="0"/>
                <w:sz w:val="21"/>
                <w:szCs w:val="21"/>
                <w:shd w:val="clear" w:fill="FFFFFF"/>
                <w:lang w:val="en-US" w:eastAsia="zh-CN"/>
              </w:rPr>
              <w:t>5.</w:t>
            </w:r>
            <w:r>
              <w:rPr>
                <w:rFonts w:hint="eastAsia" w:ascii="宋体" w:hAnsi="宋体" w:eastAsia="宋体" w:cs="宋体"/>
                <w:color w:val="auto"/>
                <w:sz w:val="21"/>
                <w:szCs w:val="21"/>
                <w:shd w:val="clear" w:color="auto" w:fill="FFFFFF"/>
              </w:rPr>
              <w:t>统筹集团投资管理工作，重点把控集团未来产业投资方向及重大投资项目组织开展产业投资相关研究；</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lang w:eastAsia="zh-CN"/>
              </w:rPr>
              <w:t>6</w:t>
            </w:r>
            <w:r>
              <w:rPr>
                <w:rFonts w:hint="eastAsia" w:ascii="宋体" w:hAnsi="宋体" w:eastAsia="宋体" w:cs="宋体"/>
                <w:i w:val="0"/>
                <w:caps w:val="0"/>
                <w:color w:val="auto"/>
                <w:spacing w:val="0"/>
                <w:sz w:val="21"/>
                <w:szCs w:val="21"/>
                <w:shd w:val="clear" w:fill="FFFFFF"/>
              </w:rPr>
              <w:t>.负责开展外部研究合作，分析市场趋势与重大事件对公司投资策略的影响</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lang w:eastAsia="zh-CN"/>
              </w:rPr>
              <w:t>7</w:t>
            </w:r>
            <w:r>
              <w:rPr>
                <w:rFonts w:hint="eastAsia" w:ascii="宋体" w:hAnsi="宋体" w:eastAsia="宋体" w:cs="宋体"/>
                <w:i w:val="0"/>
                <w:caps w:val="0"/>
                <w:color w:val="auto"/>
                <w:spacing w:val="0"/>
                <w:sz w:val="21"/>
                <w:szCs w:val="21"/>
                <w:shd w:val="clear" w:fill="FFFFFF"/>
              </w:rPr>
              <w:t>.负责组织重大项目投资决策评审工作。</w:t>
            </w:r>
          </w:p>
        </w:tc>
        <w:tc>
          <w:tcPr>
            <w:tcW w:w="55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color w:val="auto"/>
                <w:sz w:val="21"/>
                <w:szCs w:val="21"/>
                <w:lang w:val="en-US" w:eastAsia="zh-CN"/>
              </w:rPr>
              <w:t>1.基本条件：</w:t>
            </w:r>
            <w:r>
              <w:rPr>
                <w:rFonts w:hint="eastAsia" w:ascii="宋体" w:hAnsi="宋体" w:eastAsia="宋体" w:cs="宋体"/>
                <w:color w:val="auto"/>
                <w:kern w:val="0"/>
                <w:szCs w:val="21"/>
              </w:rPr>
              <w:t>政治素质高</w:t>
            </w:r>
            <w:r>
              <w:rPr>
                <w:rFonts w:hint="eastAsia" w:ascii="宋体" w:hAnsi="宋体" w:eastAsia="宋体" w:cs="宋体"/>
                <w:color w:val="auto"/>
                <w:kern w:val="0"/>
                <w:szCs w:val="21"/>
                <w:lang w:eastAsia="zh-CN"/>
              </w:rPr>
              <w:t>，</w:t>
            </w:r>
            <w:r>
              <w:rPr>
                <w:rFonts w:hint="eastAsia" w:ascii="宋体" w:hAnsi="宋体" w:eastAsia="宋体" w:cs="宋体"/>
                <w:i w:val="0"/>
                <w:caps w:val="0"/>
                <w:color w:val="auto"/>
                <w:spacing w:val="0"/>
                <w:sz w:val="21"/>
                <w:szCs w:val="21"/>
                <w:shd w:val="clear" w:fill="FFFFFF"/>
              </w:rPr>
              <w:t>原则45周岁以下</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综合条件优秀者可适当放宽年龄限制；</w:t>
            </w:r>
          </w:p>
          <w:p>
            <w:pPr>
              <w:widowControl/>
              <w:numPr>
                <w:ilvl w:val="0"/>
                <w:numId w:val="0"/>
              </w:numPr>
              <w:spacing w:line="400" w:lineRule="exact"/>
              <w:ind w:left="0" w:firstLine="0"/>
              <w:jc w:val="left"/>
              <w:textAlignment w:val="center"/>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学历职称：</w:t>
            </w:r>
            <w:r>
              <w:rPr>
                <w:rFonts w:hint="eastAsia" w:ascii="宋体" w:hAnsi="宋体" w:eastAsia="宋体" w:cs="宋体"/>
                <w:b w:val="0"/>
                <w:bCs w:val="0"/>
                <w:color w:val="auto"/>
                <w:sz w:val="21"/>
                <w:szCs w:val="21"/>
              </w:rPr>
              <w:t>重点院校</w:t>
            </w:r>
            <w:r>
              <w:rPr>
                <w:rFonts w:hint="eastAsia" w:ascii="宋体" w:hAnsi="宋体" w:eastAsia="宋体" w:cs="宋体"/>
                <w:b w:val="0"/>
                <w:bCs w:val="0"/>
                <w:color w:val="auto"/>
                <w:sz w:val="21"/>
                <w:szCs w:val="21"/>
                <w:lang w:val="en-US" w:eastAsia="zh-CN"/>
              </w:rPr>
              <w:t>全日制</w:t>
            </w:r>
            <w:r>
              <w:rPr>
                <w:rFonts w:hint="eastAsia" w:ascii="宋体" w:hAnsi="宋体" w:eastAsia="宋体" w:cs="宋体"/>
                <w:b w:val="0"/>
                <w:bCs w:val="0"/>
                <w:color w:val="auto"/>
                <w:sz w:val="21"/>
                <w:szCs w:val="21"/>
              </w:rPr>
              <w:t>本科以上学历，金融、财务、经济、管理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法律</w:t>
            </w:r>
            <w:r>
              <w:rPr>
                <w:rFonts w:hint="eastAsia" w:ascii="宋体" w:hAnsi="宋体" w:eastAsia="宋体" w:cs="宋体"/>
                <w:b w:val="0"/>
                <w:bCs w:val="0"/>
                <w:color w:val="auto"/>
                <w:sz w:val="21"/>
                <w:szCs w:val="21"/>
              </w:rPr>
              <w:t>等相关专业</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同等条件优先考虑具备</w:t>
            </w:r>
            <w:r>
              <w:rPr>
                <w:rFonts w:hint="eastAsia" w:ascii="宋体" w:hAnsi="宋体" w:eastAsia="宋体" w:cs="宋体"/>
                <w:b w:val="0"/>
                <w:bCs w:val="0"/>
                <w:color w:val="auto"/>
                <w:sz w:val="21"/>
                <w:szCs w:val="21"/>
              </w:rPr>
              <w:t>硕士</w:t>
            </w:r>
            <w:r>
              <w:rPr>
                <w:rFonts w:hint="eastAsia" w:ascii="宋体" w:hAnsi="宋体" w:eastAsia="宋体" w:cs="宋体"/>
                <w:b w:val="0"/>
                <w:bCs w:val="0"/>
                <w:color w:val="auto"/>
                <w:sz w:val="21"/>
                <w:szCs w:val="21"/>
                <w:lang w:val="en-US" w:eastAsia="zh-CN"/>
              </w:rPr>
              <w:t>学历、中高级经济师职称或</w:t>
            </w:r>
            <w:r>
              <w:rPr>
                <w:rFonts w:hint="eastAsia" w:ascii="宋体" w:hAnsi="宋体" w:eastAsia="宋体" w:cs="宋体"/>
                <w:b w:val="0"/>
                <w:bCs w:val="0"/>
                <w:color w:val="auto"/>
                <w:sz w:val="21"/>
                <w:szCs w:val="21"/>
              </w:rPr>
              <w:t>具备特许金融分析师（CFA）</w:t>
            </w:r>
            <w:r>
              <w:rPr>
                <w:rFonts w:hint="eastAsia" w:ascii="宋体" w:hAnsi="宋体" w:eastAsia="宋体" w:cs="宋体"/>
                <w:b w:val="0"/>
                <w:bCs w:val="0"/>
                <w:color w:val="auto"/>
                <w:sz w:val="21"/>
                <w:szCs w:val="21"/>
                <w:lang w:val="en-US" w:eastAsia="zh-CN"/>
              </w:rPr>
              <w:t>等</w:t>
            </w:r>
            <w:r>
              <w:rPr>
                <w:rFonts w:hint="eastAsia" w:ascii="宋体" w:hAnsi="宋体" w:eastAsia="宋体" w:cs="宋体"/>
                <w:b w:val="0"/>
                <w:bCs w:val="0"/>
                <w:color w:val="auto"/>
                <w:sz w:val="21"/>
                <w:szCs w:val="21"/>
              </w:rPr>
              <w:t>专业资格</w:t>
            </w:r>
            <w:r>
              <w:rPr>
                <w:rFonts w:hint="eastAsia" w:ascii="宋体" w:hAnsi="宋体" w:eastAsia="宋体" w:cs="宋体"/>
                <w:b w:val="0"/>
                <w:bCs w:val="0"/>
                <w:color w:val="auto"/>
                <w:sz w:val="21"/>
                <w:szCs w:val="21"/>
                <w:lang w:val="en-US" w:eastAsia="zh-CN"/>
              </w:rPr>
              <w:t>证书人员</w:t>
            </w:r>
            <w:r>
              <w:rPr>
                <w:rFonts w:hint="eastAsia" w:ascii="宋体" w:hAnsi="宋体" w:eastAsia="宋体" w:cs="宋体"/>
                <w:b w:val="0"/>
                <w:bCs w:val="0"/>
                <w:color w:val="auto"/>
                <w:sz w:val="21"/>
                <w:szCs w:val="21"/>
              </w:rPr>
              <w:t>；</w:t>
            </w:r>
          </w:p>
          <w:p>
            <w:pPr>
              <w:widowControl/>
              <w:numPr>
                <w:ilvl w:val="-1"/>
                <w:numId w:val="0"/>
              </w:numPr>
              <w:spacing w:line="400" w:lineRule="exact"/>
              <w:ind w:left="0" w:firstLine="0"/>
              <w:jc w:val="left"/>
              <w:textAlignment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从业经验</w:t>
            </w:r>
            <w:r>
              <w:rPr>
                <w:rFonts w:hint="eastAsia" w:ascii="宋体" w:hAnsi="宋体" w:eastAsia="宋体" w:cs="宋体"/>
                <w:color w:val="auto"/>
                <w:sz w:val="21"/>
                <w:szCs w:val="21"/>
              </w:rPr>
              <w:t>：</w:t>
            </w:r>
            <w:r>
              <w:rPr>
                <w:rFonts w:hint="eastAsia" w:ascii="宋体" w:hAnsi="宋体" w:eastAsia="宋体" w:cs="宋体"/>
                <w:i w:val="0"/>
                <w:caps w:val="0"/>
                <w:color w:val="auto"/>
                <w:spacing w:val="0"/>
                <w:sz w:val="21"/>
                <w:szCs w:val="21"/>
                <w:shd w:val="clear" w:fill="FFFFFF"/>
                <w:lang w:val="en-US" w:eastAsia="zh-CN"/>
              </w:rPr>
              <w:t>五</w:t>
            </w:r>
            <w:r>
              <w:rPr>
                <w:rFonts w:hint="eastAsia" w:ascii="宋体" w:hAnsi="宋体" w:eastAsia="宋体" w:cs="宋体"/>
                <w:i w:val="0"/>
                <w:caps w:val="0"/>
                <w:color w:val="auto"/>
                <w:spacing w:val="0"/>
                <w:sz w:val="21"/>
                <w:szCs w:val="21"/>
                <w:shd w:val="clear" w:fill="FFFFFF"/>
              </w:rPr>
              <w:t>年以上</w:t>
            </w:r>
            <w:r>
              <w:rPr>
                <w:rFonts w:hint="eastAsia" w:ascii="宋体" w:hAnsi="宋体" w:eastAsia="宋体" w:cs="宋体"/>
                <w:i w:val="0"/>
                <w:caps w:val="0"/>
                <w:color w:val="auto"/>
                <w:spacing w:val="0"/>
                <w:sz w:val="21"/>
                <w:szCs w:val="21"/>
                <w:shd w:val="clear" w:fill="FFFFFF"/>
                <w:lang w:val="en-US" w:eastAsia="zh-CN"/>
              </w:rPr>
              <w:t>战略和投资管理工作经验</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同等条件优先考虑具备大中型国有集团公司、上市公司同岗位及以上任职</w:t>
            </w:r>
            <w:r>
              <w:rPr>
                <w:rFonts w:hint="eastAsia" w:ascii="宋体" w:hAnsi="宋体" w:eastAsia="宋体" w:cs="宋体"/>
                <w:i w:val="0"/>
                <w:caps w:val="0"/>
                <w:color w:val="auto"/>
                <w:spacing w:val="0"/>
                <w:sz w:val="21"/>
                <w:szCs w:val="21"/>
                <w:shd w:val="clear" w:fill="FFFFFF"/>
              </w:rPr>
              <w:t>工作</w:t>
            </w:r>
            <w:r>
              <w:rPr>
                <w:rFonts w:hint="eastAsia" w:ascii="宋体" w:hAnsi="宋体" w:eastAsia="宋体" w:cs="宋体"/>
                <w:i w:val="0"/>
                <w:caps w:val="0"/>
                <w:color w:val="auto"/>
                <w:spacing w:val="0"/>
                <w:sz w:val="21"/>
                <w:szCs w:val="21"/>
                <w:shd w:val="clear" w:fill="FFFFFF"/>
                <w:lang w:val="en-US" w:eastAsia="zh-CN"/>
              </w:rPr>
              <w:t>经历人员。</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综合能力</w:t>
            </w:r>
            <w:r>
              <w:rPr>
                <w:rFonts w:hint="eastAsia" w:ascii="宋体" w:hAnsi="宋体" w:eastAsia="宋体" w:cs="宋体"/>
                <w:color w:val="auto"/>
                <w:sz w:val="21"/>
                <w:szCs w:val="21"/>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rPr>
              <w:t>掌握经济、金融、产业投资、土地开发等专业知识，熟悉国家相关法律法规，熟悉现代化企业管理，熟悉国内国际市场及制度规则</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优先考虑对贵州地方政策熟悉者</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w:t>
            </w:r>
            <w:r>
              <w:rPr>
                <w:rFonts w:hint="eastAsia" w:ascii="宋体" w:hAnsi="宋体" w:eastAsia="宋体" w:cs="宋体"/>
                <w:i w:val="0"/>
                <w:caps w:val="0"/>
                <w:color w:val="auto"/>
                <w:spacing w:val="0"/>
                <w:sz w:val="21"/>
                <w:szCs w:val="21"/>
                <w:shd w:val="clear" w:fill="FFFFFF"/>
              </w:rPr>
              <w:t>熟悉集团化公司战略规划流程，具有较强的产业政策运营分析能力；</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w:t>
            </w:r>
            <w:r>
              <w:rPr>
                <w:rFonts w:hint="eastAsia" w:ascii="宋体" w:hAnsi="宋体" w:eastAsia="宋体" w:cs="宋体"/>
                <w:i w:val="0"/>
                <w:caps w:val="0"/>
                <w:color w:val="auto"/>
                <w:spacing w:val="0"/>
                <w:sz w:val="21"/>
                <w:szCs w:val="21"/>
                <w:shd w:val="clear" w:fill="FFFFFF"/>
              </w:rPr>
              <w:t>熟悉多元化集团投资发展与战略规划等业务</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优先考虑在股票、基金、房地产、新基建等领域有1项或多项精通者</w:t>
            </w:r>
            <w:r>
              <w:rPr>
                <w:rFonts w:hint="eastAsia" w:ascii="宋体" w:hAnsi="宋体" w:eastAsia="宋体" w:cs="宋体"/>
                <w:i w:val="0"/>
                <w:caps w:val="0"/>
                <w:color w:val="auto"/>
                <w:spacing w:val="0"/>
                <w:sz w:val="21"/>
                <w:szCs w:val="21"/>
                <w:shd w:val="clear" w:fill="FFFFFF"/>
              </w:rPr>
              <w:t>;</w:t>
            </w:r>
          </w:p>
          <w:p>
            <w:pPr>
              <w:widowControl/>
              <w:numPr>
                <w:ilvl w:val="0"/>
                <w:numId w:val="0"/>
              </w:numPr>
              <w:spacing w:line="400" w:lineRule="exact"/>
              <w:ind w:left="0" w:leftChars="0" w:firstLine="0" w:firstLineChars="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rPr>
              <w:t>）</w:t>
            </w:r>
            <w:r>
              <w:rPr>
                <w:rFonts w:hint="eastAsia" w:ascii="宋体" w:hAnsi="宋体" w:eastAsia="宋体" w:cs="宋体"/>
                <w:i w:val="0"/>
                <w:caps w:val="0"/>
                <w:color w:val="auto"/>
                <w:spacing w:val="0"/>
                <w:sz w:val="21"/>
                <w:szCs w:val="21"/>
                <w:shd w:val="clear" w:fill="FFFFFF"/>
              </w:rPr>
              <w:t>熟悉项目投资分析流程，对项目有较强评估能力及判断能力；</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具有较强组织能力及统筹协调沟通能力，</w:t>
            </w:r>
            <w:r>
              <w:rPr>
                <w:rFonts w:hint="eastAsia" w:ascii="宋体" w:hAnsi="宋体" w:eastAsia="宋体" w:cs="宋体"/>
                <w:color w:val="auto"/>
                <w:sz w:val="21"/>
                <w:szCs w:val="21"/>
              </w:rPr>
              <w:t>人际影响能力和团队管理能力</w:t>
            </w:r>
            <w:r>
              <w:rPr>
                <w:rFonts w:hint="eastAsia" w:ascii="宋体" w:hAnsi="宋体" w:eastAsia="宋体" w:cs="宋体"/>
                <w:color w:val="auto"/>
                <w:sz w:val="21"/>
                <w:szCs w:val="21"/>
                <w:lang w:eastAsia="zh-CN"/>
              </w:rPr>
              <w:t>，</w:t>
            </w:r>
            <w:r>
              <w:rPr>
                <w:rFonts w:hint="eastAsia" w:ascii="宋体" w:hAnsi="宋体" w:eastAsia="宋体" w:cs="宋体"/>
                <w:i w:val="0"/>
                <w:caps w:val="0"/>
                <w:color w:val="auto"/>
                <w:spacing w:val="0"/>
                <w:sz w:val="21"/>
                <w:szCs w:val="21"/>
                <w:shd w:val="clear" w:fill="FFFFFF"/>
                <w:lang w:val="en-US" w:eastAsia="zh-CN"/>
              </w:rPr>
              <w:t>较强的工作责任心和执行力</w:t>
            </w:r>
            <w:r>
              <w:rPr>
                <w:rFonts w:hint="eastAsia" w:ascii="宋体" w:hAnsi="宋体" w:eastAsia="宋体" w:cs="宋体"/>
                <w:color w:val="auto"/>
                <w:sz w:val="21"/>
                <w:szCs w:val="21"/>
                <w:lang w:eastAsia="zh-CN"/>
              </w:rPr>
              <w:t>。</w:t>
            </w:r>
          </w:p>
        </w:tc>
        <w:tc>
          <w:tcPr>
            <w:tcW w:w="14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pacing w:line="400" w:lineRule="exact"/>
              <w:ind w:left="0" w:leftChars="0" w:firstLine="0" w:firstLine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 w:val="21"/>
                <w:szCs w:val="21"/>
                <w:lang w:val="en-US" w:eastAsia="zh-CN"/>
              </w:rPr>
              <w:t>具备市场竞争力薪酬水平</w:t>
            </w:r>
          </w:p>
        </w:tc>
      </w:tr>
    </w:tbl>
    <w:p>
      <w:pPr>
        <w:spacing w:line="20" w:lineRule="exact"/>
      </w:pPr>
    </w:p>
    <w:sectPr>
      <w:pgSz w:w="16783" w:h="11850" w:orient="landscape"/>
      <w:pgMar w:top="1066" w:right="1440" w:bottom="952"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E1F3D"/>
    <w:multiLevelType w:val="singleLevel"/>
    <w:tmpl w:val="73EE1F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28A7"/>
    <w:rsid w:val="01CA51D2"/>
    <w:rsid w:val="026F28F9"/>
    <w:rsid w:val="030D21A3"/>
    <w:rsid w:val="035A0980"/>
    <w:rsid w:val="0435720B"/>
    <w:rsid w:val="04704709"/>
    <w:rsid w:val="04CC1E87"/>
    <w:rsid w:val="04E01C7E"/>
    <w:rsid w:val="08475D89"/>
    <w:rsid w:val="08C816D8"/>
    <w:rsid w:val="093A40AA"/>
    <w:rsid w:val="09746DEC"/>
    <w:rsid w:val="098171E1"/>
    <w:rsid w:val="09A92D0E"/>
    <w:rsid w:val="0AB027DB"/>
    <w:rsid w:val="0C1E595E"/>
    <w:rsid w:val="0D9A114E"/>
    <w:rsid w:val="0E8C3958"/>
    <w:rsid w:val="0EAF3715"/>
    <w:rsid w:val="10A81212"/>
    <w:rsid w:val="10E7735F"/>
    <w:rsid w:val="11387340"/>
    <w:rsid w:val="114E51DF"/>
    <w:rsid w:val="11AB0BFE"/>
    <w:rsid w:val="12211A94"/>
    <w:rsid w:val="128936E2"/>
    <w:rsid w:val="130B2214"/>
    <w:rsid w:val="139936D8"/>
    <w:rsid w:val="13A43653"/>
    <w:rsid w:val="15637C8E"/>
    <w:rsid w:val="15C30C7B"/>
    <w:rsid w:val="15D9018B"/>
    <w:rsid w:val="15EF7C43"/>
    <w:rsid w:val="15FD6170"/>
    <w:rsid w:val="164B5132"/>
    <w:rsid w:val="17133971"/>
    <w:rsid w:val="17321255"/>
    <w:rsid w:val="1765303C"/>
    <w:rsid w:val="1777343D"/>
    <w:rsid w:val="1785769C"/>
    <w:rsid w:val="17A81A19"/>
    <w:rsid w:val="18374E78"/>
    <w:rsid w:val="199E42F3"/>
    <w:rsid w:val="19BA6E20"/>
    <w:rsid w:val="19D93FD5"/>
    <w:rsid w:val="1B580715"/>
    <w:rsid w:val="1C6E39AC"/>
    <w:rsid w:val="1CBE2AEF"/>
    <w:rsid w:val="1CD765C0"/>
    <w:rsid w:val="1E0C4143"/>
    <w:rsid w:val="1E5A3B48"/>
    <w:rsid w:val="1EEF67CA"/>
    <w:rsid w:val="1F644DEC"/>
    <w:rsid w:val="1FEF0FAA"/>
    <w:rsid w:val="202E5A90"/>
    <w:rsid w:val="21B40834"/>
    <w:rsid w:val="21CB4FBA"/>
    <w:rsid w:val="22957A06"/>
    <w:rsid w:val="22AE7124"/>
    <w:rsid w:val="2450386C"/>
    <w:rsid w:val="25805793"/>
    <w:rsid w:val="25956457"/>
    <w:rsid w:val="25A0575E"/>
    <w:rsid w:val="26C3402D"/>
    <w:rsid w:val="28732E64"/>
    <w:rsid w:val="29D32E12"/>
    <w:rsid w:val="29E01D7F"/>
    <w:rsid w:val="29EE5849"/>
    <w:rsid w:val="29F62573"/>
    <w:rsid w:val="29FC0ADF"/>
    <w:rsid w:val="2A8A749A"/>
    <w:rsid w:val="2B300B73"/>
    <w:rsid w:val="2B68528E"/>
    <w:rsid w:val="2BB13FA5"/>
    <w:rsid w:val="2BB32B4F"/>
    <w:rsid w:val="2C0F5F64"/>
    <w:rsid w:val="2C5B0EE8"/>
    <w:rsid w:val="2C6F7380"/>
    <w:rsid w:val="2C7D69A1"/>
    <w:rsid w:val="2CCE2300"/>
    <w:rsid w:val="2CEB1B2E"/>
    <w:rsid w:val="2EF81131"/>
    <w:rsid w:val="2F2459FE"/>
    <w:rsid w:val="30191358"/>
    <w:rsid w:val="30A07A12"/>
    <w:rsid w:val="313026E9"/>
    <w:rsid w:val="31840D69"/>
    <w:rsid w:val="33246D1A"/>
    <w:rsid w:val="34616290"/>
    <w:rsid w:val="34923CD4"/>
    <w:rsid w:val="34F2330A"/>
    <w:rsid w:val="35013006"/>
    <w:rsid w:val="350D4E5F"/>
    <w:rsid w:val="358D472B"/>
    <w:rsid w:val="359A5337"/>
    <w:rsid w:val="374524BE"/>
    <w:rsid w:val="37A53C4E"/>
    <w:rsid w:val="38104CFC"/>
    <w:rsid w:val="3877201B"/>
    <w:rsid w:val="39A86712"/>
    <w:rsid w:val="39B24156"/>
    <w:rsid w:val="39CB4742"/>
    <w:rsid w:val="3A2417F5"/>
    <w:rsid w:val="3A8824C9"/>
    <w:rsid w:val="3AB10014"/>
    <w:rsid w:val="3B7532F9"/>
    <w:rsid w:val="3C5445D0"/>
    <w:rsid w:val="3D08636E"/>
    <w:rsid w:val="3D225B9B"/>
    <w:rsid w:val="3E3F315F"/>
    <w:rsid w:val="3F3369C0"/>
    <w:rsid w:val="3FA50F99"/>
    <w:rsid w:val="409B56E9"/>
    <w:rsid w:val="414C568C"/>
    <w:rsid w:val="4296514A"/>
    <w:rsid w:val="42B31523"/>
    <w:rsid w:val="42D60553"/>
    <w:rsid w:val="430C407B"/>
    <w:rsid w:val="435D16D6"/>
    <w:rsid w:val="44235EDB"/>
    <w:rsid w:val="443D7986"/>
    <w:rsid w:val="44EF0981"/>
    <w:rsid w:val="452017DC"/>
    <w:rsid w:val="45543713"/>
    <w:rsid w:val="45C46316"/>
    <w:rsid w:val="4655016A"/>
    <w:rsid w:val="466156E0"/>
    <w:rsid w:val="46B06804"/>
    <w:rsid w:val="47524F2B"/>
    <w:rsid w:val="47A9285E"/>
    <w:rsid w:val="48A94155"/>
    <w:rsid w:val="4A9A1774"/>
    <w:rsid w:val="4B0405EA"/>
    <w:rsid w:val="4B924436"/>
    <w:rsid w:val="4C393176"/>
    <w:rsid w:val="4D0954F5"/>
    <w:rsid w:val="4D7D270C"/>
    <w:rsid w:val="4E0A4C9D"/>
    <w:rsid w:val="4FAE476E"/>
    <w:rsid w:val="507E51B6"/>
    <w:rsid w:val="53A933B0"/>
    <w:rsid w:val="544510D0"/>
    <w:rsid w:val="55330FE9"/>
    <w:rsid w:val="55991374"/>
    <w:rsid w:val="559B0BC6"/>
    <w:rsid w:val="55BD507E"/>
    <w:rsid w:val="57B4585C"/>
    <w:rsid w:val="57D66521"/>
    <w:rsid w:val="58162A77"/>
    <w:rsid w:val="58AA0C91"/>
    <w:rsid w:val="59061A2B"/>
    <w:rsid w:val="5A423227"/>
    <w:rsid w:val="5B246A72"/>
    <w:rsid w:val="5B421B9A"/>
    <w:rsid w:val="5C751321"/>
    <w:rsid w:val="5D832E7B"/>
    <w:rsid w:val="5DD32892"/>
    <w:rsid w:val="5E7D7407"/>
    <w:rsid w:val="5ECD79B6"/>
    <w:rsid w:val="5F051D2A"/>
    <w:rsid w:val="5F2F7C04"/>
    <w:rsid w:val="60617F54"/>
    <w:rsid w:val="60FB535F"/>
    <w:rsid w:val="6104355F"/>
    <w:rsid w:val="61E61441"/>
    <w:rsid w:val="63DB4B3E"/>
    <w:rsid w:val="649D58EF"/>
    <w:rsid w:val="64D04133"/>
    <w:rsid w:val="66206740"/>
    <w:rsid w:val="66762606"/>
    <w:rsid w:val="68354299"/>
    <w:rsid w:val="68740F6F"/>
    <w:rsid w:val="6A721497"/>
    <w:rsid w:val="6A9560A7"/>
    <w:rsid w:val="6AC044B6"/>
    <w:rsid w:val="6B2149A5"/>
    <w:rsid w:val="6B7A0391"/>
    <w:rsid w:val="6C152842"/>
    <w:rsid w:val="6CB620AE"/>
    <w:rsid w:val="6CD82301"/>
    <w:rsid w:val="6CE85DC8"/>
    <w:rsid w:val="6D6E31D7"/>
    <w:rsid w:val="6D8B24E1"/>
    <w:rsid w:val="6DD0774B"/>
    <w:rsid w:val="6EE257E0"/>
    <w:rsid w:val="6FA5229E"/>
    <w:rsid w:val="6FB94182"/>
    <w:rsid w:val="6FEA4BA4"/>
    <w:rsid w:val="704919C8"/>
    <w:rsid w:val="706913FD"/>
    <w:rsid w:val="70854E90"/>
    <w:rsid w:val="70AF1A9D"/>
    <w:rsid w:val="7115391C"/>
    <w:rsid w:val="724A7736"/>
    <w:rsid w:val="73416080"/>
    <w:rsid w:val="73983E00"/>
    <w:rsid w:val="74135721"/>
    <w:rsid w:val="74342D21"/>
    <w:rsid w:val="751D2D1A"/>
    <w:rsid w:val="75576BE7"/>
    <w:rsid w:val="756F0BBD"/>
    <w:rsid w:val="759D2E5B"/>
    <w:rsid w:val="76622368"/>
    <w:rsid w:val="76BA34A2"/>
    <w:rsid w:val="76D96B0D"/>
    <w:rsid w:val="773A5EB3"/>
    <w:rsid w:val="78014336"/>
    <w:rsid w:val="78854617"/>
    <w:rsid w:val="7A490C6D"/>
    <w:rsid w:val="7A6B2382"/>
    <w:rsid w:val="7ADE3DFA"/>
    <w:rsid w:val="7B1502D9"/>
    <w:rsid w:val="7B777388"/>
    <w:rsid w:val="7B810450"/>
    <w:rsid w:val="7BDC5D03"/>
    <w:rsid w:val="7CCB1FCA"/>
    <w:rsid w:val="7DA52767"/>
    <w:rsid w:val="7DE0511A"/>
    <w:rsid w:val="7DEF77A0"/>
    <w:rsid w:val="7E3F23C7"/>
    <w:rsid w:val="7EDD36FD"/>
    <w:rsid w:val="7FBB4954"/>
    <w:rsid w:val="7FED58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outlineLvl w:val="0"/>
    </w:pPr>
    <w:rPr>
      <w:rFonts w:ascii="黑体" w:hAnsi="黑体" w:eastAsia="黑体"/>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spacing w:line="240" w:lineRule="auto"/>
    </w:pPr>
    <w:rPr>
      <w:sz w:val="18"/>
      <w:szCs w:val="18"/>
    </w:rPr>
  </w:style>
  <w:style w:type="paragraph" w:styleId="6">
    <w:name w:val="List Paragraph"/>
    <w:basedOn w:val="1"/>
    <w:qFormat/>
    <w:uiPriority w:val="34"/>
    <w:pPr>
      <w:ind w:left="720"/>
      <w:contextualSpacing/>
    </w:pPr>
  </w:style>
  <w:style w:type="character" w:customStyle="1" w:styleId="7">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ZHANGXING</cp:lastModifiedBy>
  <cp:lastPrinted>2020-10-23T08:36:00Z</cp:lastPrinted>
  <dcterms:modified xsi:type="dcterms:W3CDTF">2020-10-26T07:17:15Z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