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>
      <w:pPr>
        <w:jc w:val="center"/>
        <w:rPr>
          <w:sz w:val="24"/>
          <w:szCs w:val="24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兴国县县级公立医院公开招聘卫技人员报名表</w:t>
      </w:r>
    </w:p>
    <w:bookmarkEnd w:id="0"/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报考单位：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报考岗位及序号：</w:t>
      </w:r>
      <w:r>
        <w:rPr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报名序号：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 </w:t>
      </w:r>
    </w:p>
    <w:tbl>
      <w:tblPr>
        <w:tblStyle w:val="3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30"/>
        <w:gridCol w:w="187"/>
        <w:gridCol w:w="709"/>
        <w:gridCol w:w="992"/>
        <w:gridCol w:w="1276"/>
        <w:gridCol w:w="893"/>
        <w:gridCol w:w="950"/>
        <w:gridCol w:w="292"/>
        <w:gridCol w:w="408"/>
        <w:gridCol w:w="249"/>
        <w:gridCol w:w="663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近期免冠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寸彩照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279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是否已婚（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188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279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5287" w:type="dxa"/>
            <w:gridSpan w:val="6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7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学历、毕业院校及时间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全日制教育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</w:t>
            </w:r>
          </w:p>
        </w:tc>
        <w:tc>
          <w:tcPr>
            <w:tcW w:w="387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5287" w:type="dxa"/>
            <w:gridSpan w:val="6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</w:t>
            </w:r>
            <w:r>
              <w:rPr>
                <w:rFonts w:hint="eastAsia"/>
                <w:sz w:val="24"/>
                <w:szCs w:val="24"/>
                <w:lang w:eastAsia="zh-CN"/>
              </w:rPr>
              <w:t>志愿调剂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10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287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分配（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10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895" w:type="dxa"/>
            <w:gridSpan w:val="1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85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我已仔细阅读《兴国县县级公立医院公开招聘卫生专业技术人员公告》及招聘计划，清楚并理解其内容。在此我郑重承诺：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一、自觉遵守招聘考试工作的有关政策。遵守考试纪律，服从考试安排，不舞弊或协助他人舞弊。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二、真实、准确地提供本人证明资料、证件等相关材料，所填信息属实。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报考人本人签名：</w:t>
            </w:r>
            <w:r>
              <w:rPr>
                <w:sz w:val="24"/>
                <w:szCs w:val="24"/>
                <w:u w:val="single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895" w:type="dxa"/>
            <w:gridSpan w:val="1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529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照片粘贴处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5106A"/>
    <w:rsid w:val="7AF5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2020-09-30T07:38:00Z</dcterms:created>
  <dc:creator>ntzxm</dc:creator>
  <cp:lastModifiedBy>ntzxm</cp:lastModifiedBy>
  <dcterms:modified xsi:type="dcterms:W3CDTF">2020-09-30T07:39:32Z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