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pacing w:val="-20"/>
          <w:sz w:val="28"/>
          <w:szCs w:val="28"/>
        </w:rPr>
      </w:pPr>
      <w:r>
        <w:rPr>
          <w:rFonts w:hint="eastAsia" w:ascii="宋体" w:hAnsi="宋体"/>
          <w:bCs/>
          <w:spacing w:val="-20"/>
          <w:sz w:val="28"/>
          <w:szCs w:val="28"/>
        </w:rPr>
        <w:t>附件</w:t>
      </w:r>
      <w:r>
        <w:rPr>
          <w:rFonts w:ascii="宋体" w:hAnsi="宋体"/>
          <w:bCs/>
          <w:spacing w:val="-20"/>
          <w:sz w:val="28"/>
          <w:szCs w:val="28"/>
        </w:rPr>
        <w:t>1</w:t>
      </w:r>
    </w:p>
    <w:p>
      <w:pPr>
        <w:ind w:firstLine="140" w:firstLineChars="50"/>
        <w:jc w:val="center"/>
        <w:rPr>
          <w:rFonts w:asci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</w:t>
      </w:r>
      <w:r>
        <w:rPr>
          <w:rFonts w:ascii="宋体" w:hAnsi="宋体"/>
          <w:spacing w:val="-20"/>
          <w:sz w:val="32"/>
          <w:szCs w:val="32"/>
        </w:rPr>
        <w:t>2020</w:t>
      </w:r>
      <w:r>
        <w:rPr>
          <w:rFonts w:hint="eastAsia" w:ascii="宋体" w:hAnsi="宋体"/>
          <w:spacing w:val="-20"/>
          <w:sz w:val="32"/>
          <w:szCs w:val="32"/>
        </w:rPr>
        <w:t>年招聘劳务派遣专业技术人员职位表</w:t>
      </w:r>
    </w:p>
    <w:tbl>
      <w:tblPr>
        <w:tblStyle w:val="5"/>
        <w:tblW w:w="138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19"/>
        <w:gridCol w:w="977"/>
        <w:gridCol w:w="768"/>
        <w:gridCol w:w="1080"/>
        <w:gridCol w:w="720"/>
        <w:gridCol w:w="1080"/>
        <w:gridCol w:w="1260"/>
        <w:gridCol w:w="1260"/>
        <w:gridCol w:w="1260"/>
        <w:gridCol w:w="2156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招聘单位（或部门）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岗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位名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工资标准（元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招聘岗位资格条件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职称（执业）资格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广安区住建局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城建管理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（税前、含五险个人缴费部分在内。试用期发放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1985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土木类专业、建筑学、工程管理、工程造价、工程审计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土木类、建筑类、市政类工程师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或相关专业执业资格）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年及以上工程建设工作经历；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、具有一定公文写作基础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具有一级执业资格证书者学历及年龄可适当放宽；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、该岗位工作强度较大，需长期外业，较适合男性</w:t>
            </w:r>
          </w:p>
        </w:tc>
      </w:tr>
    </w:tbl>
    <w:p>
      <w:pPr>
        <w:pStyle w:val="4"/>
        <w:shd w:val="clear" w:color="auto" w:fill="FFFFFF"/>
        <w:spacing w:line="390" w:lineRule="atLeast"/>
        <w:rPr>
          <w:rStyle w:val="7"/>
          <w:rFonts w:ascii="黑体" w:hAnsi="方正小标宋简体" w:eastAsia="黑体" w:cs="方正小标宋简体"/>
          <w:b w:val="0"/>
          <w:color w:val="000000"/>
          <w:sz w:val="36"/>
          <w:szCs w:val="36"/>
        </w:rPr>
        <w:sectPr>
          <w:pgSz w:w="16838" w:h="11906" w:orient="landscape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92C2D"/>
    <w:rsid w:val="5A9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2020-09-23T09:17:59Z</dcterms:created>
  <dc:creator>ddd</dc:creator>
  <cp:lastModifiedBy>盛夏</cp:lastModifiedBy>
  <dcterms:modified xsi:type="dcterms:W3CDTF">2020-09-23T09:18:32Z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