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象山县丹东街道办事处公开招聘高校毕业生</w:t>
      </w:r>
    </w:p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从事基层公共服务岗位人员报名表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tbl>
      <w:tblPr>
        <w:tblStyle w:val="4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sz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5"/>
    <w:rsid w:val="00136970"/>
    <w:rsid w:val="00447220"/>
    <w:rsid w:val="00457FA4"/>
    <w:rsid w:val="006E5B4D"/>
    <w:rsid w:val="008444E5"/>
    <w:rsid w:val="00CD4E62"/>
    <w:rsid w:val="00D17479"/>
    <w:rsid w:val="00D26C75"/>
    <w:rsid w:val="00EC7DA1"/>
    <w:rsid w:val="01D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2020-08-21T05:51:00Z</dcterms:created>
  <dc:creator>dreamsummit</dc:creator>
  <cp:lastModifiedBy>怼</cp:lastModifiedBy>
  <dcterms:modified xsi:type="dcterms:W3CDTF">2020-08-24T08:05:12Z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