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附件1：</w:t>
      </w:r>
      <w:bookmarkStart w:id="0" w:name="_GoBack"/>
      <w:bookmarkEnd w:id="0"/>
    </w:p>
    <w:tbl>
      <w:tblPr>
        <w:tblStyle w:val="2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01"/>
        <w:gridCol w:w="684"/>
        <w:gridCol w:w="1207"/>
        <w:gridCol w:w="986"/>
        <w:gridCol w:w="36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津市高新区2020年公开招聘工作人员岗位条件及计划表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文字综合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专干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工作适合男性；有一定文字功底，文字综合岗位工作经验者优先；有园区工作经验者优先。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新闻宣传专干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工作适合男性；有一定文字功底，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有宣传工作经验者优先；有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园区工作经验者优先。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环保安监专干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全日制大专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环境与安全类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；化工与制药类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男女不限；有环保、安监方面工作经验者优先；有园区工作经验者优先。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4B57"/>
    <w:rsid w:val="501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2020-08-11T02:08:00Z</dcterms:created>
  <dc:creator>因为2所以21420188272</dc:creator>
  <cp:lastModifiedBy>因为2所以21420188272</cp:lastModifiedBy>
  <dcterms:modified xsi:type="dcterms:W3CDTF">2020-08-11T02:08:50Z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