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新绛县</w:t>
      </w:r>
      <w:r>
        <w:rPr>
          <w:rFonts w:ascii="黑体" w:hAnsi="黑体" w:eastAsia="黑体" w:cs="黑体"/>
          <w:sz w:val="32"/>
          <w:szCs w:val="32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年公开招聘大学生村医岗位设置一览表</w:t>
      </w:r>
      <w:bookmarkEnd w:id="0"/>
    </w:p>
    <w:tbl>
      <w:tblPr>
        <w:tblStyle w:val="2"/>
        <w:tblpPr w:leftFromText="180" w:rightFromText="180" w:vertAnchor="text" w:horzAnchor="page" w:tblpX="1949" w:tblpY="548"/>
        <w:tblOverlap w:val="never"/>
        <w:tblW w:w="8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0"/>
        <w:gridCol w:w="1911"/>
        <w:gridCol w:w="1391"/>
        <w:gridCol w:w="1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编制所在单位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招聘计划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113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三泉镇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13" w:right="113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拟聘用人员根据考试综合成绩由高到低自主选择招聘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13" w:right="113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三泉镇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卫生院南社分院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泽掌镇卫生院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北张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镇中心卫生院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13" w:right="113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古交镇中心卫生院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万安镇卫生院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阳王镇中心卫生院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横桥镇中心卫生院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横桥镇中心卫生院支北庄分院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pStyle w:val="4"/>
        <w:widowControl/>
        <w:spacing w:line="400" w:lineRule="exact"/>
        <w:textAlignment w:val="baseline"/>
        <w:rPr>
          <w:rStyle w:val="5"/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80A4B"/>
    <w:rsid w:val="0548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10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2020-08-05T09:55:00Z</dcterms:created>
  <dc:creator>熹微静安</dc:creator>
  <cp:lastModifiedBy>熹微静安</cp:lastModifiedBy>
  <dcterms:modified xsi:type="dcterms:W3CDTF">2020-08-05T09:55:38Z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