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D3D3D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D3D3D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3D3D3D"/>
          <w:kern w:val="0"/>
          <w:sz w:val="32"/>
          <w:szCs w:val="32"/>
        </w:rPr>
        <w:t>：</w:t>
      </w:r>
    </w:p>
    <w:p>
      <w:pPr>
        <w:widowControl/>
        <w:spacing w:line="580" w:lineRule="exact"/>
        <w:rPr>
          <w:rFonts w:ascii="华文中宋" w:hAnsi="华文中宋" w:eastAsia="华文中宋" w:cs="华文中宋"/>
          <w:b/>
          <w:bCs/>
          <w:color w:val="3D3D3D"/>
          <w:kern w:val="0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bCs/>
          <w:color w:val="3D3D3D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D3D3D"/>
          <w:kern w:val="0"/>
          <w:sz w:val="36"/>
          <w:szCs w:val="36"/>
        </w:rPr>
        <w:t>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lang w:eastAsia="zh-CN"/>
        </w:rPr>
        <w:t>湖州织里城投集团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>高薪选聘副总经理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》（以下简称公告）及相关材料，清楚并理解其内容。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一、本人不存在公告中不接受报名的四种情况；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二、本人提供的报名表、身份证以及其他相关证明材料、个人信息均真实准确完整；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三、本人若被确定为考察对象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，自愿接受统一组织的体检；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四、本人若被确定为考察对象，自愿接受考察、背景调查；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>五、对违反以上承诺所造成的后果，本人自愿承担相应责任。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>承诺人签字：               日期：      年   月   日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8D3"/>
    <w:rsid w:val="007C2A79"/>
    <w:rsid w:val="00DD78D3"/>
    <w:rsid w:val="00FF2BB9"/>
    <w:rsid w:val="20AD727E"/>
    <w:rsid w:val="22174D54"/>
    <w:rsid w:val="767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2017-06-19T06:28:00Z</dcterms:created>
  <dc:creator>Sky123.Org</dc:creator>
  <cp:lastModifiedBy>Administrator</cp:lastModifiedBy>
  <cp:lastPrinted>2019-05-29T09:47:00Z</cp:lastPrinted>
  <dcterms:modified xsi:type="dcterms:W3CDTF">2019-06-20T06:29:05Z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