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580" w:lineRule="exact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附件1</w:t>
      </w:r>
    </w:p>
    <w:p>
      <w:pPr>
        <w:pStyle w:val="6"/>
        <w:spacing w:before="0" w:beforeAutospacing="0" w:after="0" w:afterAutospacing="0" w:line="580" w:lineRule="exact"/>
        <w:ind w:firstLine="432" w:firstLineChars="150"/>
        <w:jc w:val="both"/>
        <w:rPr>
          <w:rFonts w:ascii="黑体" w:hAnsi="黑体" w:eastAsia="黑体"/>
          <w:color w:val="000000"/>
          <w:w w:val="80"/>
          <w:sz w:val="36"/>
          <w:szCs w:val="36"/>
        </w:rPr>
      </w:pPr>
    </w:p>
    <w:p>
      <w:pPr>
        <w:pStyle w:val="6"/>
        <w:spacing w:before="0" w:beforeAutospacing="0" w:after="0" w:afterAutospacing="0" w:line="580" w:lineRule="exact"/>
        <w:ind w:firstLine="396" w:firstLineChars="100"/>
        <w:jc w:val="both"/>
        <w:rPr>
          <w:rFonts w:ascii="黑体" w:hAnsi="黑体" w:eastAsia="黑体"/>
          <w:color w:val="000000"/>
          <w:w w:val="90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color w:val="000000"/>
          <w:w w:val="90"/>
          <w:sz w:val="44"/>
          <w:szCs w:val="44"/>
        </w:rPr>
        <w:t>2020年娄底市娄星区财政事务中心公开招聘工作人员岗位计划与条件表</w:t>
      </w:r>
    </w:p>
    <w:bookmarkEnd w:id="0"/>
    <w:tbl>
      <w:tblPr>
        <w:tblStyle w:val="3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743"/>
        <w:gridCol w:w="711"/>
        <w:gridCol w:w="1120"/>
        <w:gridCol w:w="1520"/>
        <w:gridCol w:w="1155"/>
        <w:gridCol w:w="5565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739" w:type="dxa"/>
            <w:vMerge w:val="restart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主管部门</w:t>
            </w:r>
          </w:p>
        </w:tc>
        <w:tc>
          <w:tcPr>
            <w:tcW w:w="743" w:type="dxa"/>
            <w:vMerge w:val="restart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招聘单位</w:t>
            </w:r>
          </w:p>
        </w:tc>
        <w:tc>
          <w:tcPr>
            <w:tcW w:w="711" w:type="dxa"/>
            <w:vMerge w:val="restart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招聘岗位</w:t>
            </w:r>
          </w:p>
        </w:tc>
        <w:tc>
          <w:tcPr>
            <w:tcW w:w="1120" w:type="dxa"/>
            <w:vMerge w:val="restart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招聘计划（人）</w:t>
            </w:r>
          </w:p>
        </w:tc>
        <w:tc>
          <w:tcPr>
            <w:tcW w:w="10403" w:type="dxa"/>
            <w:gridSpan w:val="4"/>
            <w:noWrap w:val="0"/>
            <w:vAlign w:val="center"/>
          </w:tcPr>
          <w:p>
            <w:pPr>
              <w:pStyle w:val="6"/>
              <w:spacing w:line="400" w:lineRule="exact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739" w:type="dxa"/>
            <w:vMerge w:val="continue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743" w:type="dxa"/>
            <w:vMerge w:val="continue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711" w:type="dxa"/>
            <w:vMerge w:val="continue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120" w:type="dxa"/>
            <w:vMerge w:val="continue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b/>
                <w:color w:val="000000"/>
              </w:rPr>
            </w:pPr>
          </w:p>
        </w:tc>
        <w:tc>
          <w:tcPr>
            <w:tcW w:w="152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年龄要求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学历</w:t>
            </w:r>
          </w:p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要求</w:t>
            </w:r>
          </w:p>
        </w:tc>
        <w:tc>
          <w:tcPr>
            <w:tcW w:w="5565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专业要求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hint="eastAsia" w:ascii="仿宋" w:hAnsi="仿宋" w:eastAsia="仿宋"/>
                <w:b/>
                <w:color w:val="000000"/>
              </w:rPr>
            </w:pPr>
            <w:r>
              <w:rPr>
                <w:rFonts w:hint="eastAsia" w:ascii="仿宋" w:hAnsi="仿宋" w:eastAsia="仿宋"/>
                <w:b/>
                <w:color w:val="000000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0" w:hRule="atLeast"/>
        </w:trPr>
        <w:tc>
          <w:tcPr>
            <w:tcW w:w="739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娄星区财政局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娄星区财政事务中心</w:t>
            </w:r>
          </w:p>
        </w:tc>
        <w:tc>
          <w:tcPr>
            <w:tcW w:w="711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会计</w:t>
            </w:r>
          </w:p>
        </w:tc>
        <w:tc>
          <w:tcPr>
            <w:tcW w:w="112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15</w:t>
            </w:r>
          </w:p>
        </w:tc>
        <w:tc>
          <w:tcPr>
            <w:tcW w:w="1520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35岁以下（1985年8月6日以后出生）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全日制本科及以上学历</w:t>
            </w:r>
          </w:p>
        </w:tc>
        <w:tc>
          <w:tcPr>
            <w:tcW w:w="5565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本科：经济学、经济统计学、财政学、金融学、国民经济管理、经济与金融、统计学、会计学、财务管理、审计学；</w:t>
            </w:r>
          </w:p>
          <w:p>
            <w:pPr>
              <w:pStyle w:val="6"/>
              <w:spacing w:before="0" w:beforeAutospacing="0" w:after="0" w:afterAutospacing="0" w:line="400" w:lineRule="exact"/>
              <w:jc w:val="both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研究生：国民经济学、财政学（含税收学）、金融学（含保险学）、劳动经济学、统计学、税务、金融、审计、应用经济学、会计学、会计、企业管理（含：财务管理、市场营销、人力资源管理）</w:t>
            </w:r>
          </w:p>
        </w:tc>
        <w:tc>
          <w:tcPr>
            <w:tcW w:w="2163" w:type="dxa"/>
            <w:noWrap w:val="0"/>
            <w:vAlign w:val="center"/>
          </w:tcPr>
          <w:p>
            <w:pPr>
              <w:pStyle w:val="6"/>
              <w:spacing w:before="0" w:beforeAutospacing="0" w:after="0" w:afterAutospacing="0" w:line="4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应聘人员需有2年以上财务工作经历。（工作经历计算截止至2020年8月6日，</w:t>
            </w:r>
            <w:r>
              <w:rPr>
                <w:rFonts w:ascii="仿宋" w:hAnsi="仿宋" w:eastAsia="仿宋"/>
                <w:color w:val="000000"/>
              </w:rPr>
              <w:t>年限按足年足月计算</w:t>
            </w:r>
            <w:r>
              <w:rPr>
                <w:rFonts w:hint="eastAsia" w:ascii="仿宋" w:hAnsi="仿宋" w:eastAsia="仿宋"/>
                <w:color w:val="000000"/>
              </w:rPr>
              <w:t>）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A38C4"/>
    <w:rsid w:val="2B4D4EE2"/>
    <w:rsid w:val="6A9A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99"/>
    <w:rPr>
      <w:rFonts w:cs="Times New Roman"/>
    </w:rPr>
  </w:style>
  <w:style w:type="paragraph" w:customStyle="1" w:styleId="6">
    <w:name w:val="custom_unionstyle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2020-07-27T09:30:00Z</dcterms:created>
  <dc:creator>sisi</dc:creator>
  <cp:lastModifiedBy>sisi</cp:lastModifiedBy>
  <dcterms:modified xsi:type="dcterms:W3CDTF">2020-07-27T09:30:27Z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