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EE" w:rsidRPr="00FB29E0" w:rsidRDefault="00AB17EE" w:rsidP="00AB17EE">
      <w:pPr>
        <w:rPr>
          <w:b/>
        </w:rPr>
      </w:pPr>
      <w:r w:rsidRPr="00FB29E0">
        <w:rPr>
          <w:rFonts w:hint="eastAsia"/>
          <w:b/>
        </w:rPr>
        <w:t>附件</w:t>
      </w:r>
      <w:r w:rsidRPr="00FB29E0">
        <w:rPr>
          <w:b/>
        </w:rPr>
        <w:t>1</w:t>
      </w:r>
    </w:p>
    <w:p w:rsidR="00AB17EE" w:rsidRDefault="00AB17EE" w:rsidP="00AB17EE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AB17EE" w:rsidRDefault="00AB17EE" w:rsidP="00AB17EE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5920F3">
        <w:rPr>
          <w:rFonts w:ascii="微软雅黑" w:eastAsia="微软雅黑" w:hAnsi="微软雅黑" w:hint="eastAsia"/>
          <w:b/>
          <w:sz w:val="32"/>
          <w:szCs w:val="32"/>
        </w:rPr>
        <w:t>中国化学工程第十三建设有限公司</w:t>
      </w:r>
    </w:p>
    <w:p w:rsidR="00AB17EE" w:rsidRDefault="00AB17EE" w:rsidP="00AB17EE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管理人员需求</w:t>
      </w:r>
      <w:r w:rsidRPr="005920F3">
        <w:rPr>
          <w:rFonts w:ascii="微软雅黑" w:eastAsia="微软雅黑" w:hAnsi="微软雅黑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396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"/>
        <w:gridCol w:w="1418"/>
        <w:gridCol w:w="762"/>
        <w:gridCol w:w="6098"/>
      </w:tblGrid>
      <w:tr w:rsidR="00AB17EE" w:rsidRPr="00404604" w:rsidTr="005A03BB">
        <w:trPr>
          <w:trHeight w:val="915"/>
        </w:trPr>
        <w:tc>
          <w:tcPr>
            <w:tcW w:w="44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岗位任职要求</w:t>
            </w:r>
          </w:p>
        </w:tc>
      </w:tr>
      <w:tr w:rsidR="00AB17EE" w:rsidRPr="00404604" w:rsidTr="005A03BB">
        <w:trPr>
          <w:trHeight w:val="1719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法律合规部</w:t>
            </w:r>
          </w:p>
          <w:p w:rsidR="00AB17EE" w:rsidRPr="001B4706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高级主管</w:t>
            </w:r>
          </w:p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1B4706" w:rsidRDefault="00AB17EE" w:rsidP="005A03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大学本科及以上学历，法律专业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具有法律职业资格证书或律师执业证，</w:t>
            </w:r>
            <w:r w:rsidRPr="001B470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年及以上大型企业法务工作经历或</w:t>
            </w:r>
            <w:r w:rsidRPr="001B470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年及以上律师从业经历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工作认真负责、严谨细致，具有较强的逻辑思维能力，较强的分析处理及应变能力；具有建设工程法律从业经历者优先；年龄原则在</w:t>
            </w:r>
            <w:r w:rsidRPr="001B470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岁以下。特别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可适当放宽条件。</w:t>
            </w:r>
          </w:p>
        </w:tc>
      </w:tr>
      <w:tr w:rsidR="00AB17EE" w:rsidRPr="00404604" w:rsidTr="005A03BB">
        <w:trPr>
          <w:trHeight w:val="2019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工程管理部</w:t>
            </w:r>
          </w:p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材料管理专员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F40A45" w:rsidRDefault="00AB17EE" w:rsidP="005A03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全日制大学本科及以上学历，工程类相关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；具有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年及以上大型企业材料管理工作经历；工作认真负责、严谨细致，具有较强的沟通协调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熟悉网络采购流程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；具有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云彩平台经验者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优先；年龄原则在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岁以下。特别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可适当放宽条件。</w:t>
            </w:r>
          </w:p>
        </w:tc>
      </w:tr>
      <w:tr w:rsidR="00AB17EE" w:rsidRPr="00404604" w:rsidTr="005A03BB">
        <w:trPr>
          <w:trHeight w:val="2019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工程管理部</w:t>
            </w:r>
          </w:p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项目管理专员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F40A45" w:rsidRDefault="00AB17EE" w:rsidP="005A03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全日制大学本科及以上学历，工程类相关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；具有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年及以上大型企业工程管理工作经历；工作认真负责、严谨细致，具有较强沟通协调能力；具有国外项目管理经验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者优先；年龄原则在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岁以下。特别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可适当放宽条件。</w:t>
            </w:r>
          </w:p>
        </w:tc>
      </w:tr>
      <w:tr w:rsidR="00AB17EE" w:rsidRPr="00404604" w:rsidTr="005A03BB">
        <w:trPr>
          <w:trHeight w:val="2175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环境与基础设施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高级主管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全日制本科及以上学历，房地产类、市场营销类相关专业；具有</w:t>
            </w:r>
            <w:r w:rsidRPr="00BA5BC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年及以上大型房地产项目策划经验；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熟悉国家对房地产行业的相关政策及发展趋势，具有先进的市场营销理念，对地产项目开发的前期定位、产品设计、业态规划、品牌落位、招商及销售链条有深刻研究和独到见解；沟通管理能力强、良好抗压能力、良好职业素养及操守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；年龄原则在</w:t>
            </w:r>
            <w:r w:rsidRPr="00BA5BCC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岁以下。特别优秀者，可适当放宽条件。</w:t>
            </w:r>
          </w:p>
        </w:tc>
      </w:tr>
      <w:tr w:rsidR="00AB17EE" w:rsidRPr="00404604" w:rsidTr="005A03BB">
        <w:trPr>
          <w:trHeight w:val="1515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环境与基础设施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高级主管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全日制本科及以上学历，投融资相关专业；具有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工程项目投融资策划从业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经验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；工作认真负责、严谨细致，具有较强的逻辑思维能力，较强的分析处理及应变能力；年龄原则在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岁以下。特别优秀者，可适当放宽条件。</w:t>
            </w:r>
          </w:p>
        </w:tc>
      </w:tr>
      <w:tr w:rsidR="00AB17EE" w:rsidRPr="00404604" w:rsidTr="005A03BB">
        <w:trPr>
          <w:trHeight w:val="1393"/>
        </w:trPr>
        <w:tc>
          <w:tcPr>
            <w:tcW w:w="448" w:type="dxa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环境与基础设施</w:t>
            </w:r>
            <w:r w:rsidRPr="001B47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全日制本科及以上学历，投融资相关专业；具有工程项目投融资策划从业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经验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；工作认真负责、严谨细致，具有较强的逻辑思维能力，较强的分析处理及应变能力；年龄原则在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岁以下。特别优秀者，可适当放宽条件。</w:t>
            </w:r>
          </w:p>
        </w:tc>
      </w:tr>
      <w:tr w:rsidR="00AB17EE" w:rsidRPr="00404604" w:rsidTr="005A03BB">
        <w:trPr>
          <w:trHeight w:val="1393"/>
        </w:trPr>
        <w:tc>
          <w:tcPr>
            <w:tcW w:w="448" w:type="dxa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岗位任职要求</w:t>
            </w:r>
          </w:p>
        </w:tc>
      </w:tr>
      <w:tr w:rsidR="00AB17EE" w:rsidRPr="00404604" w:rsidTr="005A03BB">
        <w:trPr>
          <w:trHeight w:val="1707"/>
        </w:trPr>
        <w:tc>
          <w:tcPr>
            <w:tcW w:w="448" w:type="dxa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  <w:p w:rsidR="00AB17EE" w:rsidRPr="003523A2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国内市场部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安装专业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高级主管</w:t>
            </w:r>
          </w:p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工程造价类相关专业；具有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年及以上安装工程预结算工作或安装工程投标报价经验；熟练应用广联达软件；沟通管理能力强，良好的职业道德和高度的责任心，具有团队协作精神；能够承受一定的工作压力及挑战；年龄原则在</w:t>
            </w:r>
            <w:r w:rsidRPr="008C7921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岁以下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，有全国一级注册造价工程师证者优先，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特别优秀者，可适当放宽条件。</w:t>
            </w:r>
          </w:p>
        </w:tc>
      </w:tr>
      <w:tr w:rsidR="00AB17EE" w:rsidRPr="00404604" w:rsidTr="005A03BB">
        <w:trPr>
          <w:trHeight w:val="1399"/>
        </w:trPr>
        <w:tc>
          <w:tcPr>
            <w:tcW w:w="448" w:type="dxa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8C792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C79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国内市场部</w:t>
            </w:r>
          </w:p>
          <w:p w:rsidR="00AB17EE" w:rsidRPr="008C792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C79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电仪专业</w:t>
            </w:r>
          </w:p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C79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工程造价类相关专业；具有</w:t>
            </w:r>
            <w:r w:rsidRPr="008C7921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年及以上电仪工程预结算工作或电仪工程投标报价经验；熟练应用广联达软件；工作认真负责、严谨细致；年龄原则在</w:t>
            </w:r>
            <w:r w:rsidRPr="008C7921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岁以下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，有全国一级注册造价工程师证者优先，</w:t>
            </w:r>
            <w:r w:rsidRPr="008C7921">
              <w:rPr>
                <w:rFonts w:ascii="宋体" w:hAnsi="宋体" w:cs="宋体" w:hint="eastAsia"/>
                <w:kern w:val="0"/>
                <w:sz w:val="20"/>
                <w:szCs w:val="20"/>
              </w:rPr>
              <w:t>特别优秀者，可适当放宽条件。</w:t>
            </w:r>
          </w:p>
        </w:tc>
      </w:tr>
      <w:tr w:rsidR="00AB17EE" w:rsidRPr="00404604" w:rsidTr="005A03BB">
        <w:trPr>
          <w:trHeight w:val="1396"/>
        </w:trPr>
        <w:tc>
          <w:tcPr>
            <w:tcW w:w="448" w:type="dxa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境外财务</w:t>
            </w:r>
          </w:p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会计类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相关专业；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具有中级会计师职称；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财务工作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经验；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熟悉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会计方面的国家新政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工作认真负责、严谨细致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沟通管理能力强、良好抗压能力、良好职业素养及操守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；年龄原则在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岁以下。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有境外财务工作经验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者，可适当放宽条件。</w:t>
            </w:r>
          </w:p>
        </w:tc>
      </w:tr>
      <w:tr w:rsidR="00AB17EE" w:rsidRPr="00404604" w:rsidTr="005A03BB">
        <w:trPr>
          <w:trHeight w:val="1696"/>
        </w:trPr>
        <w:tc>
          <w:tcPr>
            <w:tcW w:w="448" w:type="dxa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分公司</w:t>
            </w:r>
          </w:p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财务科长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8F28C5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会计类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相关专业；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具有中级会计师职称；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财务工作经验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熟悉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会计方面的国家新政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工作认真负责、严谨细致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A1010D">
              <w:rPr>
                <w:rFonts w:ascii="宋体" w:hAnsi="宋体" w:cs="宋体" w:hint="eastAsia"/>
                <w:kern w:val="0"/>
                <w:sz w:val="20"/>
                <w:szCs w:val="20"/>
              </w:rPr>
              <w:t>沟通管理能力强、良好抗压能力、良好职业素养及操守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；年龄原则在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岁以下。特别优秀者，可适当放宽条件。</w:t>
            </w:r>
          </w:p>
        </w:tc>
      </w:tr>
      <w:tr w:rsidR="00AB17EE" w:rsidRPr="00404604" w:rsidTr="005A03BB">
        <w:trPr>
          <w:trHeight w:val="1507"/>
        </w:trPr>
        <w:tc>
          <w:tcPr>
            <w:tcW w:w="448" w:type="dxa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投融资财务</w:t>
            </w:r>
          </w:p>
          <w:p w:rsidR="00AB17EE" w:rsidRPr="00465571" w:rsidRDefault="00AB17EE" w:rsidP="005A03B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A1010D" w:rsidRDefault="00AB17EE" w:rsidP="005A03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本科及以上学历，投融资相关专业；具有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工程项目投融资策划从业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经验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；工作认真负责、严谨细致，具有较强的逻辑思维能力，较强的分析处理及应变能力；年龄原则在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 w:rsidRPr="00BA5BCC">
              <w:rPr>
                <w:rFonts w:ascii="宋体" w:hAnsi="宋体" w:cs="宋体" w:hint="eastAsia"/>
                <w:kern w:val="0"/>
                <w:sz w:val="20"/>
                <w:szCs w:val="20"/>
              </w:rPr>
              <w:t>岁以下。特别优秀者，可适当放宽条件。</w:t>
            </w:r>
          </w:p>
        </w:tc>
      </w:tr>
      <w:tr w:rsidR="00AB17EE" w:rsidRPr="00404604" w:rsidTr="005A03BB">
        <w:trPr>
          <w:trHeight w:val="975"/>
        </w:trPr>
        <w:tc>
          <w:tcPr>
            <w:tcW w:w="448" w:type="dxa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人力资源部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046388" w:rsidRDefault="00AB17EE" w:rsidP="005A03B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本科及以上学历；人力资源及相关专业；中共党员优先；年龄原则上在</w:t>
            </w:r>
            <w:r w:rsidRPr="00046388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岁以下，优秀者可适当放宽要求。</w:t>
            </w:r>
          </w:p>
        </w:tc>
      </w:tr>
      <w:tr w:rsidR="00AB17EE" w:rsidRPr="00404604" w:rsidTr="005A03BB">
        <w:trPr>
          <w:trHeight w:val="2800"/>
        </w:trPr>
        <w:tc>
          <w:tcPr>
            <w:tcW w:w="448" w:type="dxa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046388" w:rsidRDefault="00AB17EE" w:rsidP="005A03B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及以上学历，具备注册一级建造师证（建筑、机电、市政专业），安全</w:t>
            </w:r>
            <w:r w:rsidRPr="00046388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本；熟悉石油化工或市政项目施工工艺和</w:t>
            </w:r>
            <w:hyperlink r:id="rId6" w:tgtFrame="_blank" w:history="1">
              <w:r w:rsidRPr="00046388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项目管理流程</w:t>
              </w:r>
            </w:hyperlink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hyperlink r:id="rId7" w:tgtFrame="_blank" w:history="1">
              <w:r w:rsidRPr="00046388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工程</w:t>
              </w:r>
            </w:hyperlink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的安全、质量、成本、</w:t>
            </w:r>
            <w:hyperlink r:id="rId8" w:tgtFrame="_blank" w:history="1">
              <w:r w:rsidRPr="00046388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进度</w:t>
              </w:r>
            </w:hyperlink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有全面的掌握能力，熟悉工程验收规范及相关法律法规；工作能力强，具有很强的协调能力、执行力和应变能力以及团队管理能力；具有</w:t>
            </w:r>
            <w:r w:rsidRPr="00046388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年以上项目经理工作经验；国外项目需熟练掌握俄语或英语，有国外项目</w:t>
            </w:r>
            <w:r w:rsidRPr="00046388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年以上管理经验的优先考虑。优秀者可适当放宽要求。</w:t>
            </w:r>
          </w:p>
        </w:tc>
      </w:tr>
      <w:tr w:rsidR="00AB17EE" w:rsidRPr="00404604" w:rsidTr="005A03BB">
        <w:trPr>
          <w:trHeight w:val="1708"/>
        </w:trPr>
        <w:tc>
          <w:tcPr>
            <w:tcW w:w="448" w:type="dxa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岗位任职要求</w:t>
            </w:r>
          </w:p>
        </w:tc>
      </w:tr>
      <w:tr w:rsidR="00AB17EE" w:rsidRPr="00404604" w:rsidTr="005A03BB">
        <w:trPr>
          <w:trHeight w:val="800"/>
        </w:trPr>
        <w:tc>
          <w:tcPr>
            <w:tcW w:w="448" w:type="dxa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安装预算员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98" w:type="dxa"/>
            <w:vMerge w:val="restart"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及以上学历，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从事石油化工相应专业预算工作满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2-3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具有较强识图算量、定额计价、清单计价、预结算编制、工程结算、分包结算审计、分包招标与合同签订等某项或多项工作基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础技能，具有一人有多专业预算技能、专业为工程造价或工程管理专业，持有注册造价工程师证书、能熟练使用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软件、预算软件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的优先考虑，工作能力强或担任过项目经营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预结算负责人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同等及以上职务的待遇从优，优秀者可适当放宽要求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。国外项目需熟练掌握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俄语或英语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B17EE" w:rsidRPr="00404604" w:rsidTr="005A03BB">
        <w:trPr>
          <w:trHeight w:val="800"/>
        </w:trPr>
        <w:tc>
          <w:tcPr>
            <w:tcW w:w="448" w:type="dxa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电仪预算员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8" w:type="dxa"/>
            <w:vMerge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17EE" w:rsidRPr="00404604" w:rsidTr="005A03BB">
        <w:trPr>
          <w:trHeight w:val="800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土建预算员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98" w:type="dxa"/>
            <w:vMerge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17EE" w:rsidRPr="00404604" w:rsidTr="005A03BB">
        <w:trPr>
          <w:trHeight w:val="800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土建技术员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及以上学历，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从事石油化工项目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技术工作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年以上；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具有很强的识图能力，能够协助负责人解决现场的技术问题；编制施工组织设计、施工方案，安全方案、并制定施工规划，竣工技术文件资料的编制，具有良好沟通能力和较好的文字表达能力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，能熟练使用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软件，熟悉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BIM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软件优先。国外项目需熟练掌握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俄语或英语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B17EE" w:rsidRPr="00404604" w:rsidTr="005A03BB">
        <w:trPr>
          <w:trHeight w:val="1862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安装技术员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及以上学历，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从事石油化工项目工艺、设备安装技术工作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年以上，具有很强的识图能力，能够协助负责人解决现场的技术问题；编制施工组织设计、施工方案，安全方案、并制定施工规划，竣工技术文件资料的编制，具有良好沟通能力和较好的文字表达能力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。国外项目需熟练掌握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俄语或英语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B17EE" w:rsidRPr="00404604" w:rsidTr="005A03BB">
        <w:trPr>
          <w:trHeight w:val="1862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电气技术员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及以上学历，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从事石油化工项目电气安装技术工作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年以上，具有很强的识图能力，能够协助负责人解决现场的技术问题；编制施工组织设计、施工方案，安全方案、并制定施工规划，竣工技术文件资料的编制，具有良好沟通能力和较好的文字表达能力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B17EE" w:rsidRPr="00404604" w:rsidTr="005A03BB">
        <w:trPr>
          <w:trHeight w:val="1555"/>
        </w:trPr>
        <w:tc>
          <w:tcPr>
            <w:tcW w:w="448" w:type="dxa"/>
            <w:shd w:val="clear" w:color="000000" w:fill="FFFFFF"/>
            <w:vAlign w:val="center"/>
          </w:tcPr>
          <w:p w:rsidR="00AB17EE" w:rsidRPr="00DD397D" w:rsidRDefault="00AB17EE" w:rsidP="005A03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397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仪表技术员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98" w:type="dxa"/>
            <w:shd w:val="clear" w:color="000000" w:fill="FFFFFF"/>
            <w:vAlign w:val="center"/>
          </w:tcPr>
          <w:p w:rsidR="00AB17EE" w:rsidRPr="00465571" w:rsidRDefault="00AB17EE" w:rsidP="005A03BB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仪表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046388">
              <w:rPr>
                <w:rFonts w:ascii="宋体" w:hAnsi="宋体" w:cs="宋体" w:hint="eastAsia"/>
                <w:kern w:val="0"/>
                <w:sz w:val="20"/>
                <w:szCs w:val="20"/>
              </w:rPr>
              <w:t>及以上学历，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从事石油化工项目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仪表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安装技术工作</w:t>
            </w:r>
            <w:r w:rsidRPr="004655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655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年以上，具有很强的识图能力，能够协助负责人解决现场的技术问题；编制施工组织设计、施工方案，安全方案、并制定施工规划，竣工技术文件资料的编制，具有良好沟通能力和较好的文字表达能力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AB17EE" w:rsidRDefault="00AB17EE" w:rsidP="00AB17EE">
      <w:pPr>
        <w:spacing w:line="480" w:lineRule="exact"/>
        <w:rPr>
          <w:rFonts w:ascii="宋体" w:cs="宋体"/>
          <w:b/>
          <w:szCs w:val="21"/>
        </w:rPr>
      </w:pPr>
    </w:p>
    <w:p w:rsidR="00AB17EE" w:rsidRDefault="00AB17EE" w:rsidP="00AB17EE">
      <w:pPr>
        <w:spacing w:line="480" w:lineRule="exact"/>
        <w:rPr>
          <w:rFonts w:ascii="宋体" w:cs="宋体"/>
          <w:b/>
          <w:szCs w:val="21"/>
        </w:rPr>
      </w:pPr>
    </w:p>
    <w:p w:rsidR="00AB17EE" w:rsidRDefault="00AB17EE" w:rsidP="00AB17EE">
      <w:pPr>
        <w:spacing w:line="480" w:lineRule="exact"/>
        <w:rPr>
          <w:rFonts w:ascii="宋体" w:cs="宋体"/>
          <w:b/>
          <w:szCs w:val="21"/>
        </w:rPr>
      </w:pPr>
    </w:p>
    <w:p w:rsidR="00AB17EE" w:rsidRPr="00DD0F07" w:rsidRDefault="00AB17EE" w:rsidP="00AB17EE">
      <w:pPr>
        <w:spacing w:line="480" w:lineRule="exact"/>
        <w:rPr>
          <w:rFonts w:ascii="宋体" w:cs="宋体"/>
          <w:b/>
          <w:szCs w:val="21"/>
        </w:rPr>
      </w:pPr>
    </w:p>
    <w:p w:rsidR="00AB17EE" w:rsidRDefault="00AB17EE" w:rsidP="00AB17EE">
      <w:pPr>
        <w:spacing w:line="480" w:lineRule="exact"/>
        <w:rPr>
          <w:rFonts w:ascii="宋体" w:cs="宋体"/>
          <w:b/>
          <w:szCs w:val="21"/>
        </w:rPr>
      </w:pPr>
    </w:p>
    <w:p w:rsidR="00FD38B6" w:rsidRPr="00AB17EE" w:rsidRDefault="00FD38B6"/>
    <w:sectPr w:rsidR="00FD38B6" w:rsidRPr="00AB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B6" w:rsidRDefault="00FD38B6" w:rsidP="00AB17EE">
      <w:r>
        <w:separator/>
      </w:r>
    </w:p>
  </w:endnote>
  <w:endnote w:type="continuationSeparator" w:id="1">
    <w:p w:rsidR="00FD38B6" w:rsidRDefault="00FD38B6" w:rsidP="00AB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B6" w:rsidRDefault="00FD38B6" w:rsidP="00AB17EE">
      <w:r>
        <w:separator/>
      </w:r>
    </w:p>
  </w:footnote>
  <w:footnote w:type="continuationSeparator" w:id="1">
    <w:p w:rsidR="00FD38B6" w:rsidRDefault="00FD38B6" w:rsidP="00AB1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7EE"/>
    <w:rsid w:val="00AB17EE"/>
    <w:rsid w:val="00FD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F%9B%E5%BA%A6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5%B7%A5%E7%A8%8B&amp;ie=utf-8&amp;src=internal_wenda_recommend_tex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9%A1%B9%E7%9B%AE%E7%AE%A1%E7%90%86%E6%B5%81%E7%A8%8B&amp;ie=utf-8&amp;src=internal_wenda_recommend_text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牛治学</dc:creator>
  <cp:keywords/>
  <dc:description/>
  <cp:lastModifiedBy>牛治学</cp:lastModifiedBy>
  <cp:revision>2</cp:revision>
  <dcterms:created xsi:type="dcterms:W3CDTF">2020-06-12T02:48:00Z</dcterms:created>
  <dcterms:modified xsi:type="dcterms:W3CDTF">2020-06-12T02:48:00Z</dcterms:modified>
</cp:coreProperties>
</file>