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小标宋" w:hAnsi="小标宋" w:eastAsia="小标宋" w:cs="小标宋"/>
          <w:bCs/>
          <w:color w:val="000000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小标宋" w:hAnsi="小标宋" w:eastAsia="小标宋" w:cs="小标宋"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循环公司、开投集团市场化招聘高层管理人员内容调整一览表</w:t>
      </w:r>
    </w:p>
    <w:tbl>
      <w:tblPr>
        <w:tblStyle w:val="6"/>
        <w:tblW w:w="13381" w:type="dxa"/>
        <w:jc w:val="center"/>
        <w:tblInd w:w="-5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566"/>
        <w:gridCol w:w="1135"/>
        <w:gridCol w:w="643"/>
        <w:gridCol w:w="1303"/>
        <w:gridCol w:w="1469"/>
        <w:gridCol w:w="3215"/>
        <w:gridCol w:w="1093"/>
        <w:gridCol w:w="878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5" w:hRule="atLeast"/>
          <w:tblHeader/>
          <w:jc w:val="center"/>
        </w:trPr>
        <w:tc>
          <w:tcPr>
            <w:tcW w:w="557" w:type="dxa"/>
            <w:vMerge w:val="restar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u w:val="dotted" w:color="FFFFFF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u w:val="dotted" w:color="FFFFFF"/>
                <w:lang w:eastAsia="zh-CN"/>
              </w:rPr>
              <w:t>序号</w:t>
            </w:r>
          </w:p>
        </w:tc>
        <w:tc>
          <w:tcPr>
            <w:tcW w:w="1566" w:type="dxa"/>
            <w:vMerge w:val="restar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u w:val="dotted" w:color="FFFFFF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u w:val="dotted" w:color="FFFFFF"/>
              </w:rPr>
              <w:t>招聘</w:t>
            </w:r>
          </w:p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u w:val="dotted" w:color="FFFFFF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u w:val="dotted" w:color="FFFFFF"/>
              </w:rPr>
              <w:t>单位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u w:val="dotted" w:color="FFFFFF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u w:val="dotted" w:color="FFFFFF"/>
              </w:rPr>
              <w:t>招考计划</w:t>
            </w:r>
          </w:p>
        </w:tc>
        <w:tc>
          <w:tcPr>
            <w:tcW w:w="5987" w:type="dxa"/>
            <w:gridSpan w:val="3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u w:val="dotted" w:color="FFFFFF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u w:val="dotted" w:color="FFFFFF"/>
              </w:rPr>
              <w:t>所需资格条件</w:t>
            </w:r>
          </w:p>
        </w:tc>
        <w:tc>
          <w:tcPr>
            <w:tcW w:w="1971" w:type="dxa"/>
            <w:gridSpan w:val="2"/>
            <w:vMerge w:val="restar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u w:val="dotted" w:color="FFFFFF"/>
              </w:rPr>
              <w:t>招聘方式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kern w:val="0"/>
                <w:sz w:val="24"/>
                <w:szCs w:val="24"/>
                <w:u w:val="dotted" w:color="FFFFFF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  <w:shd w:val="clear" w:color="auto" w:fill="auto"/>
                <w:lang w:val="en-US" w:eastAsia="zh-CN"/>
              </w:rPr>
              <w:t>报名邮箱地址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tblHeader/>
          <w:jc w:val="center"/>
        </w:trPr>
        <w:tc>
          <w:tcPr>
            <w:tcW w:w="557" w:type="dxa"/>
            <w:vMerge w:val="continue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566" w:type="dxa"/>
            <w:vMerge w:val="continue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u w:val="dotted" w:color="FFFFFF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u w:val="dotted" w:color="FFFFFF"/>
              </w:rPr>
              <w:t>职位名称</w:t>
            </w:r>
          </w:p>
        </w:tc>
        <w:tc>
          <w:tcPr>
            <w:tcW w:w="643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u w:val="dotted" w:color="FFFFFF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u w:val="dotted" w:color="FFFFFF"/>
              </w:rPr>
              <w:t>人数</w:t>
            </w:r>
          </w:p>
        </w:tc>
        <w:tc>
          <w:tcPr>
            <w:tcW w:w="1303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u w:val="dotted" w:color="FFFFFF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u w:val="dotted" w:color="FFFFFF"/>
              </w:rPr>
              <w:t>学历</w:t>
            </w:r>
          </w:p>
        </w:tc>
        <w:tc>
          <w:tcPr>
            <w:tcW w:w="1469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u w:val="dotted" w:color="FFFFFF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u w:val="dotted" w:color="FFFFFF"/>
              </w:rPr>
              <w:t>专业</w:t>
            </w:r>
          </w:p>
        </w:tc>
        <w:tc>
          <w:tcPr>
            <w:tcW w:w="3215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u w:val="dotted" w:color="FFFFFF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u w:val="dotted" w:color="FFFFFF"/>
              </w:rPr>
              <w:t>其他资格条件</w:t>
            </w:r>
          </w:p>
        </w:tc>
        <w:tc>
          <w:tcPr>
            <w:tcW w:w="1971" w:type="dxa"/>
            <w:gridSpan w:val="2"/>
            <w:vMerge w:val="continue"/>
          </w:tcPr>
          <w:p/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auto"/>
              </w:rPr>
              <w:t>循环公司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auto"/>
                <w:lang w:eastAsia="zh-CN"/>
              </w:rPr>
              <w:t>总工程师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highlight w:val="none"/>
                <w:u w:val="none"/>
                <w:lang w:eastAsia="zh-CN"/>
              </w:rPr>
              <w:t>大学</w:t>
            </w:r>
            <w:r>
              <w:rPr>
                <w:rFonts w:hint="eastAsia" w:ascii="仿宋_GB2312" w:hAnsi="仿宋_GB2312" w:eastAsia="仿宋_GB2312" w:cs="仿宋_GB2312"/>
                <w:spacing w:val="0"/>
                <w:highlight w:val="none"/>
                <w:u w:val="none"/>
              </w:rPr>
              <w:t>本科及以上学历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shd w:val="clear" w:color="auto" w:fill="auto"/>
                <w:lang w:eastAsia="zh-CN"/>
              </w:rPr>
              <w:t>水利类、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shd w:val="clear" w:color="auto" w:fill="auto"/>
              </w:rPr>
              <w:t>土木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shd w:val="clear" w:color="auto" w:fill="auto"/>
                <w:lang w:eastAsia="zh-CN"/>
              </w:rPr>
              <w:t>类、建筑类</w:t>
            </w:r>
          </w:p>
        </w:tc>
        <w:tc>
          <w:tcPr>
            <w:tcW w:w="3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/>
                <w:shd w:val="clear" w:color="auto" w:fill="auto"/>
              </w:rPr>
              <w:t>45周岁以下，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/>
                <w:shd w:val="clear" w:color="auto" w:fill="auto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/>
                <w:shd w:val="clear" w:color="auto" w:fill="auto"/>
              </w:rPr>
              <w:t>年以上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/>
                <w:shd w:val="clear" w:color="auto" w:fill="auto"/>
                <w:lang w:eastAsia="zh-CN"/>
              </w:rPr>
              <w:t>工程管理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/>
                <w:shd w:val="clear" w:color="auto" w:fill="auto"/>
              </w:rPr>
              <w:t>工作经验，取得正高级职称或注册土木类工程师执业资格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/>
                <w:shd w:val="clear" w:color="auto" w:fill="auto"/>
                <w:lang w:eastAsia="zh-CN"/>
              </w:rPr>
              <w:t>。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  <w:t>职业经历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  <w:t>评价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  <w:t>结构化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  <w:t>面试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lang w:val="en-US" w:eastAsia="zh-CN"/>
              </w:rPr>
              <w:instrText xml:space="preserve"> HYPERLINK "mailto:tzxhgs001@163.com" </w:instrText>
            </w: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lang w:val="en-US" w:eastAsia="zh-CN"/>
              </w:rPr>
              <w:t>tzxhgs001@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lang w:val="en-US" w:eastAsia="zh-CN"/>
              </w:rPr>
              <w:t>163.com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台州市开发投资集团有限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公司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总工程师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highlight w:val="none"/>
                <w:u w:val="none"/>
                <w:lang w:eastAsia="zh-CN"/>
              </w:rPr>
              <w:t>大学</w:t>
            </w:r>
            <w:r>
              <w:rPr>
                <w:rFonts w:hint="eastAsia" w:ascii="仿宋_GB2312" w:hAnsi="仿宋_GB2312" w:eastAsia="仿宋_GB2312" w:cs="仿宋_GB2312"/>
                <w:spacing w:val="0"/>
                <w:highlight w:val="none"/>
                <w:u w:val="none"/>
              </w:rPr>
              <w:t>本科及以上学历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  <w:t>土木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  <w:t>类、建筑类</w:t>
            </w:r>
          </w:p>
        </w:tc>
        <w:tc>
          <w:tcPr>
            <w:tcW w:w="3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/>
              </w:rPr>
              <w:t>45周岁以下，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/>
              </w:rPr>
              <w:t>年以上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/>
                <w:lang w:eastAsia="zh-CN"/>
              </w:rPr>
              <w:t>工程管理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/>
              </w:rPr>
              <w:t>工作经验，取得正高级职称或注册土木类工程师执业资格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/>
                <w:lang w:eastAsia="zh-CN"/>
              </w:rPr>
              <w:t>。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  <w:t>职业经历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lang w:eastAsia="zh-CN"/>
              </w:rPr>
              <w:t>评价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  <w:t>结构化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</w:rPr>
              <w:t>面试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lang w:val="en-US" w:eastAsia="zh-CN"/>
              </w:rPr>
              <w:t>60060128@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lang w:val="en-US" w:eastAsia="zh-CN"/>
              </w:rPr>
              <w:t>qq.com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default"/>
          <w:lang w:val="en-US" w:eastAsia="zh-CN"/>
        </w:rPr>
        <w:sectPr>
          <w:type w:val="continuous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B0F0C"/>
    <w:rsid w:val="32DB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小标宋"/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2020-06-12T07:16:00Z</dcterms:created>
  <dc:creator>Administrator</dc:creator>
  <cp:lastModifiedBy>Administrator</cp:lastModifiedBy>
  <dcterms:modified xsi:type="dcterms:W3CDTF">2020-06-12T07:16:30Z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