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line="6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考生须知</w:t>
      </w:r>
    </w:p>
    <w:p>
      <w:pPr>
        <w:widowControl/>
        <w:shd w:val="clear" w:color="auto" w:fill="FFFFFF"/>
        <w:spacing w:line="640" w:lineRule="exact"/>
        <w:ind w:left="840" w:hanging="273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ind w:left="840" w:hanging="273"/>
        <w:jc w:val="left"/>
        <w:rPr>
          <w:rFonts w:ascii="Times New Roman" w:hAnsi="Times New Roman" w:eastAsia="黑体" w:cs="Times New Roman"/>
          <w:kern w:val="0"/>
          <w:sz w:val="2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一、网络面试所需设备及环境要求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1、用于面试设备（设备1）：1台笔记本电脑或台式机、摄像头、麦克风和耳机。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2、用于监控面试环境的设备（设备2）：1部手机或笔记本电脑或台式机（须带有摄像头）。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3、网络良好能满足面试要求。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4、独立的网络面试房间，灯光明亮，安静，不逆光。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5、网络面试平台为腾讯会议。</w:t>
      </w:r>
    </w:p>
    <w:p>
      <w:pPr>
        <w:widowControl/>
        <w:shd w:val="clear" w:color="auto" w:fill="FFFFFF"/>
        <w:spacing w:line="640" w:lineRule="exact"/>
        <w:ind w:left="840" w:hanging="273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二、网络面试需准备的用品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黑色签字笔和空白A4纸若干。</w:t>
      </w:r>
    </w:p>
    <w:p>
      <w:pPr>
        <w:widowControl/>
        <w:shd w:val="clear" w:color="auto" w:fill="FFFFFF"/>
        <w:spacing w:line="640" w:lineRule="exact"/>
        <w:ind w:left="840" w:hanging="273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三、网络面试流程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1、考生提前在设备1和设备2上安装腾讯会议客户端，熟练操作。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2、正式面试开始前50分钟，工作人员发送2号网络会议室（监控会议室）链接，考生在设备2登录，开启视频。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3、正式面试开始前45分钟，工作人员发送1号网络会议室（抽签会议室）链接，考生在设备1登录，进行抽签，宣读注意事项。考生退出此网络会议室。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4、考生自由活动，做好面试前准备。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5、正式面试开始前10分钟，考生到达网络面试房间，确保出现在2号网络会议室，等候正式面试。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6、主考官示意面试开始，工作人员单独向第一位考生发送3号网络会议室（面试会议室）链接，考生在设备1登录，开始面试，第一位考生面试结束后，退出此网络会议室。其余考生重复此步骤。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7、本场面试全部结束后，工作人员发送4号网络会议室（宣读成绩会议室）链接，主考官宣读成绩。考生退出此网络会议室，同时退出2号网络会议室。</w:t>
      </w:r>
    </w:p>
    <w:p>
      <w:pPr>
        <w:widowControl/>
        <w:shd w:val="clear" w:color="auto" w:fill="FFFFFF"/>
        <w:spacing w:line="640" w:lineRule="exact"/>
        <w:ind w:left="840" w:hanging="273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四、注意事项</w:t>
      </w:r>
    </w:p>
    <w:p>
      <w:pPr>
        <w:widowControl/>
        <w:shd w:val="clear" w:color="auto" w:fill="FFFFFF"/>
        <w:spacing w:line="640" w:lineRule="exact"/>
        <w:ind w:firstLine="56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网络面试过程中禁止录音、录像和录屏，禁止将相关信息泄露或公布；网络面试全程只允许考生一人在网络面试房间，禁止他人进出；视频背景必须是真实环境，不允许使用虚拟背景、更换视频背景；考生头发不可遮挡耳朵，不得佩戴耳饰。若有违反，视同作弊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、2号网络会议室开启后，直至本场面试全部结束前，考生不得退出此网络会议室；正式面试开始前10分钟至本场面试全部结束前，考生不得离开2号网络会议室，等候期间不得操作电脑、手机等设备。若有违反，视同作弊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3、网络面试前按要求安装调试好设备。考生端两台设备开启摄像头，设备1摄像头对准考生本人（镜头一），设备2摄像头从考生后方成45°拍摄（镜头二）。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4、考生面试时正对设备1摄像头保持坐姿端正。双手和头部完全呈现在网络面试考官可见画面中。</w:t>
      </w:r>
    </w:p>
    <w:p>
      <w:pPr>
        <w:widowControl/>
        <w:shd w:val="clear" w:color="auto" w:fill="FFFFFF"/>
        <w:spacing w:line="640" w:lineRule="exact"/>
        <w:ind w:firstLine="566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1532255</wp:posOffset>
            </wp:positionV>
            <wp:extent cx="5776595" cy="222948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5、考生提前测试设备和网络。需保证设备电量充足，网络连接正常。设备调试完成后，关闭移动设备通话、录屏、外放音乐、闹钟等可能影响面试的应用程序。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993877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CB"/>
    <w:rsid w:val="000303E4"/>
    <w:rsid w:val="0005458E"/>
    <w:rsid w:val="00083255"/>
    <w:rsid w:val="000965FD"/>
    <w:rsid w:val="000D27C9"/>
    <w:rsid w:val="000E64F2"/>
    <w:rsid w:val="00172A99"/>
    <w:rsid w:val="001F2383"/>
    <w:rsid w:val="001F274A"/>
    <w:rsid w:val="0021539F"/>
    <w:rsid w:val="0027373E"/>
    <w:rsid w:val="002A48E6"/>
    <w:rsid w:val="002D5140"/>
    <w:rsid w:val="002E0B4F"/>
    <w:rsid w:val="002F6439"/>
    <w:rsid w:val="00310E57"/>
    <w:rsid w:val="00314413"/>
    <w:rsid w:val="00360CE6"/>
    <w:rsid w:val="0036331C"/>
    <w:rsid w:val="00367EA7"/>
    <w:rsid w:val="00386F1F"/>
    <w:rsid w:val="003873E6"/>
    <w:rsid w:val="003C6DDB"/>
    <w:rsid w:val="003D0C39"/>
    <w:rsid w:val="003D7DD1"/>
    <w:rsid w:val="00423A3D"/>
    <w:rsid w:val="004778EB"/>
    <w:rsid w:val="00477F06"/>
    <w:rsid w:val="004963BA"/>
    <w:rsid w:val="004B0A17"/>
    <w:rsid w:val="004F0C89"/>
    <w:rsid w:val="00525697"/>
    <w:rsid w:val="00576138"/>
    <w:rsid w:val="005B5A48"/>
    <w:rsid w:val="00630394"/>
    <w:rsid w:val="00643E8F"/>
    <w:rsid w:val="006629D7"/>
    <w:rsid w:val="006725DB"/>
    <w:rsid w:val="006C06BB"/>
    <w:rsid w:val="00716792"/>
    <w:rsid w:val="0074520C"/>
    <w:rsid w:val="007B5528"/>
    <w:rsid w:val="007C16CC"/>
    <w:rsid w:val="007F0F62"/>
    <w:rsid w:val="0083564E"/>
    <w:rsid w:val="00896ECA"/>
    <w:rsid w:val="008A48FC"/>
    <w:rsid w:val="008C13A1"/>
    <w:rsid w:val="008D7B95"/>
    <w:rsid w:val="008E5CF1"/>
    <w:rsid w:val="0098663F"/>
    <w:rsid w:val="009902CD"/>
    <w:rsid w:val="009A18BF"/>
    <w:rsid w:val="009A776A"/>
    <w:rsid w:val="009C5F45"/>
    <w:rsid w:val="009D04FC"/>
    <w:rsid w:val="00A20C11"/>
    <w:rsid w:val="00A308B3"/>
    <w:rsid w:val="00A50612"/>
    <w:rsid w:val="00A910F5"/>
    <w:rsid w:val="00A92378"/>
    <w:rsid w:val="00A93CE0"/>
    <w:rsid w:val="00AF33D2"/>
    <w:rsid w:val="00B00336"/>
    <w:rsid w:val="00B13F08"/>
    <w:rsid w:val="00B26001"/>
    <w:rsid w:val="00B3472A"/>
    <w:rsid w:val="00B3598E"/>
    <w:rsid w:val="00B42FFB"/>
    <w:rsid w:val="00B517EA"/>
    <w:rsid w:val="00B6277F"/>
    <w:rsid w:val="00BB436C"/>
    <w:rsid w:val="00BF3846"/>
    <w:rsid w:val="00BF6FBF"/>
    <w:rsid w:val="00C461C0"/>
    <w:rsid w:val="00C72B15"/>
    <w:rsid w:val="00C920D0"/>
    <w:rsid w:val="00CC262F"/>
    <w:rsid w:val="00CD6C44"/>
    <w:rsid w:val="00CF16B4"/>
    <w:rsid w:val="00D11F15"/>
    <w:rsid w:val="00D340AD"/>
    <w:rsid w:val="00D46423"/>
    <w:rsid w:val="00DD7AF3"/>
    <w:rsid w:val="00DE0C30"/>
    <w:rsid w:val="00DF7830"/>
    <w:rsid w:val="00E71316"/>
    <w:rsid w:val="00E95C9A"/>
    <w:rsid w:val="00E96005"/>
    <w:rsid w:val="00EF173B"/>
    <w:rsid w:val="00F03FD8"/>
    <w:rsid w:val="00F64DA5"/>
    <w:rsid w:val="00F7779D"/>
    <w:rsid w:val="00FA4A38"/>
    <w:rsid w:val="00FD0210"/>
    <w:rsid w:val="00FD0BCB"/>
    <w:rsid w:val="00FF62CE"/>
    <w:rsid w:val="10F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844</Characters>
  <Lines>7</Lines>
  <Paragraphs>1</Paragraphs>
  <TotalTime>91</TotalTime>
  <ScaleCrop>false</ScaleCrop>
  <LinksUpToDate>false</LinksUpToDate>
  <CharactersWithSpaces>991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2020-05-08T03:08:00Z</dcterms:created>
  <dc:creator>xbany</dc:creator>
  <cp:lastModifiedBy>dexw2</cp:lastModifiedBy>
  <cp:lastPrinted>2020-05-12T01:24:00Z</cp:lastPrinted>
  <dcterms:modified xsi:type="dcterms:W3CDTF">2020-05-28T09:28:22Z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