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spacing w:line="240" w:lineRule="exact"/>
        <w:jc w:val="left"/>
        <w:rPr>
          <w:rFonts w:hint="eastAsia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</w:rPr>
        <w:t>20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0"/>
          <w:szCs w:val="44"/>
        </w:rPr>
        <w:t>年假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期</w:t>
      </w:r>
      <w:r>
        <w:rPr>
          <w:rFonts w:hint="eastAsia" w:ascii="方正小标宋简体" w:eastAsia="方正小标宋简体"/>
          <w:sz w:val="40"/>
          <w:szCs w:val="44"/>
        </w:rPr>
        <w:t>大学生到政府机关见习名额分配表</w:t>
      </w:r>
      <w:bookmarkEnd w:id="0"/>
    </w:p>
    <w:p>
      <w:pPr>
        <w:spacing w:line="240" w:lineRule="exact"/>
        <w:jc w:val="left"/>
        <w:rPr>
          <w:rFonts w:hint="eastAsia" w:eastAsia="黑体"/>
          <w:szCs w:val="32"/>
        </w:rPr>
      </w:pPr>
    </w:p>
    <w:tbl>
      <w:tblPr>
        <w:tblStyle w:val="3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357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号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见习单位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分配人数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定边县人民政府办公室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定边县人力资源和社会保障局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定边县发展改革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和科技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定边县财政局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自然资源和规划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住房和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城乡建设局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扶贫开发办公室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定边县退役军人事务局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和体育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定边县审计局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定边县文体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和旅游文物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广电局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定边县林业局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定边县农业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农村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利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定边县司法局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tabs>
                <w:tab w:val="left" w:pos="1619"/>
              </w:tabs>
              <w:spacing w:line="5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定边县交通运输局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定边县工业商贸局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</w:rPr>
              <w:t>定边县民政局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定边县应急管理局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定边县市场监督管理局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定边县信访局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定边县统计局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定边县公安局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定边县行政审批局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定边县医疗保障局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454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535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eastAsia="zh-CN"/>
              </w:rPr>
              <w:t>定边县卫生健康局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F4F6D"/>
    <w:rsid w:val="37C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2019-12-26T11:09:00Z</dcterms:created>
  <dc:creator>C Young</dc:creator>
  <cp:lastModifiedBy>C Young</cp:lastModifiedBy>
  <dcterms:modified xsi:type="dcterms:W3CDTF">2019-12-26T11:14:17Z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