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20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eastAsia" w:ascii="仿宋_GB2312" w:eastAsia="仿宋_GB2312" w:hAnsiTheme="minorEastAsia"/>
          <w:b/>
          <w:snapToGrid w:val="0"/>
          <w:spacing w:val="-2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/>
          <w:snapToGrid w:val="0"/>
          <w:spacing w:val="-20"/>
          <w:kern w:val="0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tabs>
          <w:tab w:val="left" w:pos="420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5" w:leftChars="31" w:firstLine="2873" w:firstLineChars="1100"/>
        <w:rPr>
          <w:rFonts w:ascii="仿宋_GB2312" w:eastAsia="仿宋_GB2312" w:hAnsiTheme="minorEastAsia"/>
          <w:b/>
          <w:snapToGrid w:val="0"/>
          <w:spacing w:val="-20"/>
          <w:kern w:val="0"/>
          <w:sz w:val="30"/>
          <w:szCs w:val="30"/>
        </w:rPr>
      </w:pPr>
      <w:bookmarkStart w:id="0" w:name="_GoBack"/>
      <w:r>
        <w:rPr>
          <w:rFonts w:hint="eastAsia" w:ascii="仿宋_GB2312" w:eastAsia="仿宋_GB2312" w:hAnsiTheme="minorEastAsia"/>
          <w:b/>
          <w:snapToGrid w:val="0"/>
          <w:spacing w:val="-20"/>
          <w:kern w:val="0"/>
          <w:sz w:val="30"/>
          <w:szCs w:val="30"/>
        </w:rPr>
        <w:t>招聘岗位及要求</w:t>
      </w:r>
    </w:p>
    <w:bookmarkEnd w:id="0"/>
    <w:tbl>
      <w:tblPr>
        <w:tblStyle w:val="3"/>
        <w:tblpPr w:leftFromText="180" w:rightFromText="180" w:vertAnchor="text" w:horzAnchor="page" w:tblpXSpec="center" w:tblpY="493"/>
        <w:tblOverlap w:val="never"/>
        <w:tblW w:w="96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404"/>
        <w:gridCol w:w="1701"/>
        <w:gridCol w:w="1431"/>
        <w:gridCol w:w="18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计划人数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textAlignment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textAlignment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中医儿科主任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（人才引进）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中医相关专业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副高及以上职称</w:t>
            </w:r>
          </w:p>
        </w:tc>
        <w:tc>
          <w:tcPr>
            <w:tcW w:w="1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年龄47岁以下，在二甲以上综合医院进修过儿科。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介入医师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（人才引进）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中级及以上职称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有介入临床经验或进修过介入专业，年龄45岁以下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小儿推拿医生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本科及以上学历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</w:t>
            </w:r>
          </w:p>
        </w:tc>
        <w:tc>
          <w:tcPr>
            <w:tcW w:w="1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有三年及以上小儿推拿工作经验，年龄38岁以下。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全日制大专及以上学历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应届毕业生，年龄25岁以下。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26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14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4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执业护士</w:t>
            </w:r>
          </w:p>
        </w:tc>
        <w:tc>
          <w:tcPr>
            <w:tcW w:w="1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年龄30岁以下。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27E8"/>
    <w:rsid w:val="3F7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2019-04-17T09:42:00Z</dcterms:created>
  <dc:creator>龚志朝</dc:creator>
  <cp:lastModifiedBy>龚志朝</cp:lastModifiedBy>
  <dcterms:modified xsi:type="dcterms:W3CDTF">2019-04-17T09:42:51Z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