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3B8" w:rsidRDefault="008253B8" w:rsidP="00FF0047">
      <w:pPr>
        <w:jc w:val="center"/>
        <w:rPr>
          <w:rFonts w:ascii="黑体" w:eastAsia="黑体" w:hAnsi="黑体"/>
          <w:sz w:val="44"/>
          <w:szCs w:val="44"/>
        </w:rPr>
      </w:pPr>
      <w:r w:rsidRPr="00FF0047">
        <w:rPr>
          <w:rFonts w:ascii="黑体" w:eastAsia="黑体" w:hAnsi="黑体"/>
          <w:sz w:val="44"/>
          <w:szCs w:val="44"/>
        </w:rPr>
        <w:t>2019</w:t>
      </w:r>
      <w:r w:rsidRPr="00FF0047">
        <w:rPr>
          <w:rFonts w:ascii="黑体" w:eastAsia="黑体" w:hAnsi="黑体" w:hint="eastAsia"/>
          <w:sz w:val="44"/>
          <w:szCs w:val="44"/>
        </w:rPr>
        <w:t>年慈利县教育系统公开引进急需紧缺</w:t>
      </w:r>
    </w:p>
    <w:p w:rsidR="008253B8" w:rsidRDefault="008253B8" w:rsidP="00FF0047">
      <w:pPr>
        <w:jc w:val="center"/>
        <w:rPr>
          <w:rFonts w:ascii="黑体" w:eastAsia="黑体" w:hAnsi="黑体"/>
          <w:sz w:val="44"/>
          <w:szCs w:val="44"/>
        </w:rPr>
      </w:pPr>
      <w:r w:rsidRPr="00FF0047">
        <w:rPr>
          <w:rFonts w:ascii="黑体" w:eastAsia="黑体" w:hAnsi="黑体" w:hint="eastAsia"/>
          <w:sz w:val="44"/>
          <w:szCs w:val="44"/>
        </w:rPr>
        <w:t>专业人才补充公告</w:t>
      </w:r>
    </w:p>
    <w:p w:rsidR="008253B8" w:rsidRPr="00FF0047" w:rsidRDefault="008253B8" w:rsidP="00FF0047">
      <w:pPr>
        <w:rPr>
          <w:rFonts w:ascii="仿宋_GB2312" w:eastAsia="仿宋_GB2312" w:hAnsi="黑体"/>
          <w:sz w:val="32"/>
          <w:szCs w:val="32"/>
        </w:rPr>
      </w:pPr>
    </w:p>
    <w:p w:rsidR="008253B8" w:rsidRPr="00BD4838" w:rsidRDefault="008253B8" w:rsidP="002B604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4838">
        <w:rPr>
          <w:rFonts w:ascii="仿宋" w:eastAsia="仿宋" w:hAnsi="仿宋" w:hint="eastAsia"/>
          <w:sz w:val="32"/>
          <w:szCs w:val="32"/>
        </w:rPr>
        <w:t>经</w:t>
      </w:r>
      <w:r w:rsidRPr="00BD4838">
        <w:rPr>
          <w:rFonts w:ascii="仿宋" w:eastAsia="仿宋" w:hAnsi="仿宋"/>
          <w:sz w:val="32"/>
          <w:szCs w:val="32"/>
        </w:rPr>
        <w:t>2019</w:t>
      </w:r>
      <w:r w:rsidRPr="00BD4838">
        <w:rPr>
          <w:rFonts w:ascii="仿宋" w:eastAsia="仿宋" w:hAnsi="仿宋" w:hint="eastAsia"/>
          <w:sz w:val="32"/>
          <w:szCs w:val="32"/>
        </w:rPr>
        <w:t>年慈利县教育系统公开引进急需紧缺专业人才领导小组研究同意，现就面试环节相关事项补充公告如下。</w:t>
      </w:r>
    </w:p>
    <w:p w:rsidR="008253B8" w:rsidRPr="00BD4838" w:rsidRDefault="008253B8" w:rsidP="002B6042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BD4838">
        <w:rPr>
          <w:rFonts w:ascii="仿宋" w:eastAsia="仿宋" w:hAnsi="仿宋" w:hint="eastAsia"/>
          <w:sz w:val="32"/>
          <w:szCs w:val="32"/>
        </w:rPr>
        <w:t>一、教材选定</w:t>
      </w:r>
    </w:p>
    <w:p w:rsidR="008253B8" w:rsidRPr="00BD4838" w:rsidRDefault="008253B8" w:rsidP="002B6042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BD4838">
        <w:rPr>
          <w:rFonts w:ascii="仿宋" w:eastAsia="仿宋" w:hAnsi="仿宋" w:hint="eastAsia"/>
          <w:sz w:val="32"/>
          <w:szCs w:val="32"/>
        </w:rPr>
        <w:t>各学科面试教材经</w:t>
      </w:r>
      <w:r w:rsidRPr="00BD4838">
        <w:rPr>
          <w:rFonts w:ascii="仿宋" w:eastAsia="仿宋" w:hAnsi="仿宋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年慈利县教育系统公开引进急需紧缺专业人才领导小组</w:t>
      </w:r>
      <w:r w:rsidRPr="00BD4838">
        <w:rPr>
          <w:rFonts w:ascii="仿宋" w:eastAsia="仿宋" w:hAnsi="仿宋" w:hint="eastAsia"/>
          <w:sz w:val="32"/>
          <w:szCs w:val="32"/>
        </w:rPr>
        <w:t>公开随机抽取，确定面试环节选用教材，并予以公示</w:t>
      </w: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附后</w:t>
      </w:r>
      <w:r>
        <w:rPr>
          <w:rFonts w:ascii="仿宋" w:eastAsia="仿宋" w:hAnsi="仿宋"/>
          <w:sz w:val="32"/>
          <w:szCs w:val="32"/>
        </w:rPr>
        <w:t>)</w:t>
      </w:r>
      <w:r w:rsidRPr="00BD4838">
        <w:rPr>
          <w:rFonts w:ascii="仿宋" w:eastAsia="仿宋" w:hAnsi="仿宋" w:hint="eastAsia"/>
          <w:sz w:val="32"/>
          <w:szCs w:val="32"/>
        </w:rPr>
        <w:t>。教材由</w:t>
      </w:r>
      <w:r w:rsidRPr="00BD4838">
        <w:rPr>
          <w:rFonts w:ascii="仿宋" w:eastAsia="仿宋" w:hAnsi="仿宋"/>
          <w:sz w:val="32"/>
          <w:szCs w:val="32"/>
        </w:rPr>
        <w:t>2019</w:t>
      </w:r>
      <w:r w:rsidRPr="00BD4838">
        <w:rPr>
          <w:rFonts w:ascii="仿宋" w:eastAsia="仿宋" w:hAnsi="仿宋" w:hint="eastAsia"/>
          <w:sz w:val="32"/>
          <w:szCs w:val="32"/>
        </w:rPr>
        <w:t>年慈利县教育系统公开引进急需紧缺专业人才领导小组办公室提供。</w:t>
      </w:r>
    </w:p>
    <w:p w:rsidR="008253B8" w:rsidRPr="00BD4838" w:rsidRDefault="008253B8" w:rsidP="002B6042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BD4838">
        <w:rPr>
          <w:rFonts w:ascii="仿宋" w:eastAsia="仿宋" w:hAnsi="仿宋" w:hint="eastAsia"/>
          <w:sz w:val="32"/>
          <w:szCs w:val="32"/>
        </w:rPr>
        <w:t>二、片段</w:t>
      </w:r>
      <w:proofErr w:type="gramStart"/>
      <w:r w:rsidRPr="00BD4838">
        <w:rPr>
          <w:rFonts w:ascii="仿宋" w:eastAsia="仿宋" w:hAnsi="仿宋" w:hint="eastAsia"/>
          <w:sz w:val="32"/>
          <w:szCs w:val="32"/>
        </w:rPr>
        <w:t>课具体</w:t>
      </w:r>
      <w:proofErr w:type="gramEnd"/>
      <w:r w:rsidRPr="00BD4838">
        <w:rPr>
          <w:rFonts w:ascii="仿宋" w:eastAsia="仿宋" w:hAnsi="仿宋" w:hint="eastAsia"/>
          <w:sz w:val="32"/>
          <w:szCs w:val="32"/>
        </w:rPr>
        <w:t>内容确定方式</w:t>
      </w:r>
    </w:p>
    <w:p w:rsidR="008253B8" w:rsidRPr="00BD4838" w:rsidRDefault="008253B8" w:rsidP="002B6042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BD4838">
        <w:rPr>
          <w:rFonts w:ascii="仿宋" w:eastAsia="仿宋" w:hAnsi="仿宋" w:hint="eastAsia"/>
          <w:sz w:val="32"/>
          <w:szCs w:val="32"/>
        </w:rPr>
        <w:t>各学科片段课</w:t>
      </w:r>
      <w:r>
        <w:rPr>
          <w:rFonts w:ascii="仿宋" w:eastAsia="仿宋" w:hAnsi="仿宋" w:hint="eastAsia"/>
          <w:sz w:val="32"/>
          <w:szCs w:val="32"/>
        </w:rPr>
        <w:t>的具体内容由</w:t>
      </w:r>
      <w:r w:rsidRPr="00BD4838">
        <w:rPr>
          <w:rFonts w:ascii="仿宋" w:eastAsia="仿宋" w:hAnsi="仿宋" w:hint="eastAsia"/>
          <w:sz w:val="32"/>
          <w:szCs w:val="32"/>
        </w:rPr>
        <w:t>该学科第一号顺序签考生现场抽签确定。</w:t>
      </w:r>
    </w:p>
    <w:p w:rsidR="008253B8" w:rsidRPr="00BD4838" w:rsidRDefault="008253B8" w:rsidP="002B6042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BD4838">
        <w:rPr>
          <w:rFonts w:ascii="仿宋" w:eastAsia="仿宋" w:hAnsi="仿宋" w:hint="eastAsia"/>
          <w:sz w:val="32"/>
          <w:szCs w:val="32"/>
        </w:rPr>
        <w:t>三、备课</w:t>
      </w:r>
    </w:p>
    <w:p w:rsidR="008253B8" w:rsidRPr="00BD4838" w:rsidRDefault="008253B8" w:rsidP="002B6042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BD4838">
        <w:rPr>
          <w:rFonts w:ascii="仿宋" w:eastAsia="仿宋" w:hAnsi="仿宋" w:hint="eastAsia"/>
          <w:sz w:val="32"/>
          <w:szCs w:val="32"/>
        </w:rPr>
        <w:t>每位考生在</w:t>
      </w:r>
      <w:proofErr w:type="gramStart"/>
      <w:r w:rsidRPr="00BD4838">
        <w:rPr>
          <w:rFonts w:ascii="仿宋" w:eastAsia="仿宋" w:hAnsi="仿宋" w:hint="eastAsia"/>
          <w:sz w:val="32"/>
          <w:szCs w:val="32"/>
        </w:rPr>
        <w:t>备课室</w:t>
      </w:r>
      <w:proofErr w:type="gramEnd"/>
      <w:r w:rsidRPr="00BD4838">
        <w:rPr>
          <w:rFonts w:ascii="仿宋" w:eastAsia="仿宋" w:hAnsi="仿宋" w:hint="eastAsia"/>
          <w:sz w:val="32"/>
          <w:szCs w:val="32"/>
        </w:rPr>
        <w:t>备课时量为</w:t>
      </w:r>
      <w:r>
        <w:rPr>
          <w:rFonts w:ascii="仿宋" w:eastAsia="仿宋" w:hAnsi="仿宋"/>
          <w:sz w:val="32"/>
          <w:szCs w:val="32"/>
        </w:rPr>
        <w:t>2</w:t>
      </w:r>
      <w:r w:rsidRPr="00BD4838">
        <w:rPr>
          <w:rFonts w:ascii="仿宋" w:eastAsia="仿宋" w:hAnsi="仿宋"/>
          <w:sz w:val="32"/>
          <w:szCs w:val="32"/>
        </w:rPr>
        <w:t>0</w:t>
      </w:r>
      <w:r w:rsidRPr="00BD4838">
        <w:rPr>
          <w:rFonts w:ascii="仿宋" w:eastAsia="仿宋" w:hAnsi="仿宋" w:hint="eastAsia"/>
          <w:sz w:val="32"/>
          <w:szCs w:val="32"/>
        </w:rPr>
        <w:t>分钟。</w:t>
      </w:r>
    </w:p>
    <w:p w:rsidR="008253B8" w:rsidRPr="00BD4838" w:rsidRDefault="008253B8" w:rsidP="002B6042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BD4838">
        <w:rPr>
          <w:rFonts w:ascii="仿宋" w:eastAsia="仿宋" w:hAnsi="仿宋" w:hint="eastAsia"/>
          <w:sz w:val="32"/>
          <w:szCs w:val="32"/>
        </w:rPr>
        <w:t>四、面试程序</w:t>
      </w:r>
    </w:p>
    <w:p w:rsidR="008253B8" w:rsidRPr="00BD4838" w:rsidRDefault="008253B8" w:rsidP="002B6042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BD4838">
        <w:rPr>
          <w:rFonts w:ascii="仿宋" w:eastAsia="仿宋" w:hAnsi="仿宋"/>
          <w:sz w:val="32"/>
          <w:szCs w:val="32"/>
        </w:rPr>
        <w:t>1.</w:t>
      </w:r>
      <w:r w:rsidRPr="00BD4838">
        <w:rPr>
          <w:rFonts w:ascii="仿宋" w:eastAsia="仿宋" w:hAnsi="仿宋" w:hint="eastAsia"/>
          <w:sz w:val="32"/>
          <w:szCs w:val="32"/>
        </w:rPr>
        <w:t>考生</w:t>
      </w:r>
      <w:proofErr w:type="gramStart"/>
      <w:r w:rsidRPr="00BD4838">
        <w:rPr>
          <w:rFonts w:ascii="仿宋" w:eastAsia="仿宋" w:hAnsi="仿宋" w:hint="eastAsia"/>
          <w:sz w:val="32"/>
          <w:szCs w:val="32"/>
        </w:rPr>
        <w:t>在候考室</w:t>
      </w:r>
      <w:proofErr w:type="gramEnd"/>
      <w:r w:rsidRPr="00BD4838">
        <w:rPr>
          <w:rFonts w:ascii="仿宋" w:eastAsia="仿宋" w:hAnsi="仿宋" w:hint="eastAsia"/>
          <w:sz w:val="32"/>
          <w:szCs w:val="32"/>
        </w:rPr>
        <w:t>集中。</w:t>
      </w:r>
    </w:p>
    <w:p w:rsidR="008253B8" w:rsidRPr="00BD4838" w:rsidRDefault="008253B8" w:rsidP="002B6042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BD4838">
        <w:rPr>
          <w:rFonts w:ascii="仿宋" w:eastAsia="仿宋" w:hAnsi="仿宋"/>
          <w:sz w:val="32"/>
          <w:szCs w:val="32"/>
        </w:rPr>
        <w:t>2.</w:t>
      </w:r>
      <w:r w:rsidRPr="00BD4838">
        <w:rPr>
          <w:rFonts w:ascii="仿宋" w:eastAsia="仿宋" w:hAnsi="仿宋" w:hint="eastAsia"/>
          <w:sz w:val="32"/>
          <w:szCs w:val="32"/>
        </w:rPr>
        <w:t>分学科抽取顺序签。</w:t>
      </w:r>
    </w:p>
    <w:p w:rsidR="008253B8" w:rsidRPr="00BD4838" w:rsidRDefault="008253B8" w:rsidP="002B6042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BD4838">
        <w:rPr>
          <w:rFonts w:ascii="仿宋" w:eastAsia="仿宋" w:hAnsi="仿宋"/>
          <w:sz w:val="32"/>
          <w:szCs w:val="32"/>
        </w:rPr>
        <w:t>3.</w:t>
      </w:r>
      <w:r w:rsidRPr="00BD4838">
        <w:rPr>
          <w:rFonts w:ascii="仿宋" w:eastAsia="仿宋" w:hAnsi="仿宋" w:hint="eastAsia"/>
          <w:sz w:val="32"/>
          <w:szCs w:val="32"/>
        </w:rPr>
        <w:t>各学科依次由第一号顺序签考生抽取片段</w:t>
      </w:r>
      <w:proofErr w:type="gramStart"/>
      <w:r w:rsidRPr="00BD4838">
        <w:rPr>
          <w:rFonts w:ascii="仿宋" w:eastAsia="仿宋" w:hAnsi="仿宋" w:hint="eastAsia"/>
          <w:sz w:val="32"/>
          <w:szCs w:val="32"/>
        </w:rPr>
        <w:t>课具体</w:t>
      </w:r>
      <w:proofErr w:type="gramEnd"/>
      <w:r w:rsidRPr="00BD4838">
        <w:rPr>
          <w:rFonts w:ascii="仿宋" w:eastAsia="仿宋" w:hAnsi="仿宋" w:hint="eastAsia"/>
          <w:sz w:val="32"/>
          <w:szCs w:val="32"/>
        </w:rPr>
        <w:t>内容签。</w:t>
      </w:r>
    </w:p>
    <w:p w:rsidR="008253B8" w:rsidRPr="00BD4838" w:rsidRDefault="008253B8" w:rsidP="002B6042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BD4838">
        <w:rPr>
          <w:rFonts w:ascii="仿宋" w:eastAsia="仿宋" w:hAnsi="仿宋"/>
          <w:sz w:val="32"/>
          <w:szCs w:val="32"/>
        </w:rPr>
        <w:t xml:space="preserve">4. </w:t>
      </w:r>
      <w:r w:rsidRPr="00BD4838">
        <w:rPr>
          <w:rFonts w:ascii="仿宋" w:eastAsia="仿宋" w:hAnsi="仿宋" w:hint="eastAsia"/>
          <w:sz w:val="32"/>
          <w:szCs w:val="32"/>
        </w:rPr>
        <w:t>分学科按顺序签依次面试。</w:t>
      </w:r>
    </w:p>
    <w:p w:rsidR="008253B8" w:rsidRDefault="008253B8" w:rsidP="002B6042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BD4838">
        <w:rPr>
          <w:rFonts w:ascii="仿宋" w:eastAsia="仿宋" w:hAnsi="仿宋"/>
          <w:sz w:val="32"/>
          <w:szCs w:val="32"/>
        </w:rPr>
        <w:t>5.</w:t>
      </w:r>
      <w:r w:rsidRPr="00BD4838">
        <w:rPr>
          <w:rFonts w:ascii="仿宋" w:eastAsia="仿宋" w:hAnsi="仿宋" w:hint="eastAsia"/>
          <w:sz w:val="32"/>
          <w:szCs w:val="32"/>
        </w:rPr>
        <w:t>面试成绩由考生现场签字确认并公示。</w:t>
      </w:r>
    </w:p>
    <w:p w:rsidR="008253B8" w:rsidRDefault="008253B8" w:rsidP="002B6042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</w:p>
    <w:p w:rsidR="008253B8" w:rsidRDefault="008253B8" w:rsidP="002B6042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</w:p>
    <w:p w:rsidR="008253B8" w:rsidRPr="00BD4838" w:rsidRDefault="008253B8" w:rsidP="002B6042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附：</w:t>
      </w:r>
      <w:r>
        <w:rPr>
          <w:rFonts w:ascii="仿宋" w:eastAsia="仿宋" w:hAnsi="仿宋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年慈利县</w:t>
      </w:r>
      <w:r w:rsidRPr="00BD4838">
        <w:rPr>
          <w:rFonts w:ascii="仿宋" w:eastAsia="仿宋" w:hAnsi="仿宋" w:hint="eastAsia"/>
          <w:sz w:val="32"/>
          <w:szCs w:val="32"/>
        </w:rPr>
        <w:t>教育系统公开引进急需紧缺专业人才</w:t>
      </w:r>
      <w:r>
        <w:rPr>
          <w:rFonts w:ascii="仿宋" w:eastAsia="仿宋" w:hAnsi="仿宋" w:hint="eastAsia"/>
          <w:sz w:val="32"/>
          <w:szCs w:val="32"/>
        </w:rPr>
        <w:t>面试环节选用教材及片段课内容</w:t>
      </w:r>
    </w:p>
    <w:p w:rsidR="008253B8" w:rsidRDefault="008253B8" w:rsidP="002B6042">
      <w:pPr>
        <w:spacing w:line="560" w:lineRule="exact"/>
        <w:ind w:firstLineChars="650" w:firstLine="2080"/>
        <w:rPr>
          <w:rFonts w:ascii="仿宋" w:eastAsia="仿宋" w:hAnsi="仿宋"/>
          <w:sz w:val="32"/>
          <w:szCs w:val="32"/>
        </w:rPr>
      </w:pPr>
    </w:p>
    <w:p w:rsidR="008253B8" w:rsidRPr="00BD4838" w:rsidRDefault="008253B8" w:rsidP="002B6042">
      <w:pPr>
        <w:spacing w:line="560" w:lineRule="exact"/>
        <w:ind w:firstLineChars="650" w:firstLine="2080"/>
        <w:rPr>
          <w:rFonts w:ascii="仿宋" w:eastAsia="仿宋" w:hAnsi="仿宋"/>
          <w:sz w:val="32"/>
          <w:szCs w:val="32"/>
        </w:rPr>
      </w:pPr>
      <w:r w:rsidRPr="00BD4838">
        <w:rPr>
          <w:rFonts w:ascii="仿宋" w:eastAsia="仿宋" w:hAnsi="仿宋" w:hint="eastAsia"/>
          <w:sz w:val="32"/>
          <w:szCs w:val="32"/>
        </w:rPr>
        <w:t>慈利县教育系统公开引进急需紧缺专业人才</w:t>
      </w:r>
    </w:p>
    <w:p w:rsidR="008253B8" w:rsidRPr="00BD4838" w:rsidRDefault="008253B8" w:rsidP="002B6042">
      <w:pPr>
        <w:spacing w:line="560" w:lineRule="exact"/>
        <w:ind w:firstLineChars="650" w:firstLine="2080"/>
        <w:rPr>
          <w:rFonts w:ascii="仿宋" w:eastAsia="仿宋" w:hAnsi="仿宋"/>
          <w:sz w:val="32"/>
          <w:szCs w:val="32"/>
        </w:rPr>
      </w:pPr>
      <w:r w:rsidRPr="00BD4838">
        <w:rPr>
          <w:rFonts w:ascii="仿宋" w:eastAsia="仿宋" w:hAnsi="仿宋"/>
          <w:sz w:val="32"/>
          <w:szCs w:val="32"/>
        </w:rPr>
        <w:t xml:space="preserve">            </w:t>
      </w:r>
      <w:r w:rsidRPr="00BD4838">
        <w:rPr>
          <w:rFonts w:ascii="仿宋" w:eastAsia="仿宋" w:hAnsi="仿宋" w:hint="eastAsia"/>
          <w:sz w:val="32"/>
          <w:szCs w:val="32"/>
        </w:rPr>
        <w:t>领导小组办公室</w:t>
      </w:r>
    </w:p>
    <w:p w:rsidR="008253B8" w:rsidRDefault="008253B8" w:rsidP="002B6042">
      <w:pPr>
        <w:spacing w:line="560" w:lineRule="exact"/>
        <w:ind w:firstLineChars="1250" w:firstLine="4000"/>
        <w:rPr>
          <w:rFonts w:ascii="仿宋" w:eastAsia="仿宋" w:hAnsi="仿宋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4"/>
          <w:attr w:name="Year" w:val="2019"/>
        </w:smartTagPr>
        <w:r w:rsidRPr="00BD4838">
          <w:rPr>
            <w:rFonts w:ascii="仿宋" w:eastAsia="仿宋" w:hAnsi="仿宋"/>
            <w:sz w:val="32"/>
            <w:szCs w:val="32"/>
          </w:rPr>
          <w:t>2019</w:t>
        </w:r>
        <w:r w:rsidRPr="00BD4838">
          <w:rPr>
            <w:rFonts w:ascii="仿宋" w:eastAsia="仿宋" w:hAnsi="仿宋" w:hint="eastAsia"/>
            <w:sz w:val="32"/>
            <w:szCs w:val="32"/>
          </w:rPr>
          <w:t>年</w:t>
        </w:r>
        <w:r w:rsidRPr="00BD4838">
          <w:rPr>
            <w:rFonts w:ascii="仿宋" w:eastAsia="仿宋" w:hAnsi="仿宋"/>
            <w:sz w:val="32"/>
            <w:szCs w:val="32"/>
          </w:rPr>
          <w:t>4</w:t>
        </w:r>
        <w:r w:rsidRPr="00BD4838">
          <w:rPr>
            <w:rFonts w:ascii="仿宋" w:eastAsia="仿宋" w:hAnsi="仿宋" w:hint="eastAsia"/>
            <w:sz w:val="32"/>
            <w:szCs w:val="32"/>
          </w:rPr>
          <w:t>月</w:t>
        </w:r>
        <w:r w:rsidRPr="00BD4838">
          <w:rPr>
            <w:rFonts w:ascii="仿宋" w:eastAsia="仿宋" w:hAnsi="仿宋"/>
            <w:sz w:val="32"/>
            <w:szCs w:val="32"/>
          </w:rPr>
          <w:t>11</w:t>
        </w:r>
        <w:r w:rsidRPr="00BD4838">
          <w:rPr>
            <w:rFonts w:ascii="仿宋" w:eastAsia="仿宋" w:hAnsi="仿宋" w:hint="eastAsia"/>
            <w:sz w:val="32"/>
            <w:szCs w:val="32"/>
          </w:rPr>
          <w:t>日</w:t>
        </w:r>
      </w:smartTag>
    </w:p>
    <w:p w:rsidR="008253B8" w:rsidRDefault="008253B8" w:rsidP="002B6042">
      <w:pPr>
        <w:spacing w:line="560" w:lineRule="exact"/>
        <w:ind w:firstLineChars="1250" w:firstLine="4000"/>
        <w:rPr>
          <w:rFonts w:ascii="仿宋" w:eastAsia="仿宋" w:hAnsi="仿宋"/>
          <w:sz w:val="32"/>
          <w:szCs w:val="32"/>
        </w:rPr>
      </w:pPr>
    </w:p>
    <w:p w:rsidR="008253B8" w:rsidRDefault="008253B8" w:rsidP="002B6042">
      <w:pPr>
        <w:spacing w:line="560" w:lineRule="exact"/>
        <w:ind w:firstLineChars="1250" w:firstLine="4000"/>
        <w:rPr>
          <w:rFonts w:ascii="仿宋" w:eastAsia="仿宋" w:hAnsi="仿宋"/>
          <w:sz w:val="32"/>
          <w:szCs w:val="32"/>
        </w:rPr>
      </w:pPr>
    </w:p>
    <w:p w:rsidR="008253B8" w:rsidRDefault="008253B8" w:rsidP="002B6042">
      <w:pPr>
        <w:spacing w:line="560" w:lineRule="exact"/>
        <w:jc w:val="center"/>
        <w:rPr>
          <w:rFonts w:ascii="方正小标宋简体" w:eastAsia="方正小标宋简体" w:hAnsi="仿宋"/>
          <w:sz w:val="24"/>
          <w:szCs w:val="24"/>
        </w:rPr>
      </w:pPr>
    </w:p>
    <w:p w:rsidR="008253B8" w:rsidRDefault="008253B8" w:rsidP="002B6042">
      <w:pPr>
        <w:spacing w:line="560" w:lineRule="exact"/>
        <w:jc w:val="center"/>
        <w:rPr>
          <w:rFonts w:ascii="方正小标宋简体" w:eastAsia="方正小标宋简体" w:hAnsi="仿宋"/>
          <w:sz w:val="24"/>
          <w:szCs w:val="24"/>
        </w:rPr>
      </w:pPr>
    </w:p>
    <w:p w:rsidR="008253B8" w:rsidRDefault="008253B8" w:rsidP="002B6042">
      <w:pPr>
        <w:spacing w:line="560" w:lineRule="exact"/>
        <w:jc w:val="center"/>
        <w:rPr>
          <w:rFonts w:ascii="方正小标宋简体" w:eastAsia="方正小标宋简体" w:hAnsi="仿宋"/>
          <w:sz w:val="24"/>
          <w:szCs w:val="24"/>
        </w:rPr>
      </w:pPr>
    </w:p>
    <w:p w:rsidR="008253B8" w:rsidRDefault="008253B8" w:rsidP="002B6042">
      <w:pPr>
        <w:spacing w:line="560" w:lineRule="exact"/>
        <w:jc w:val="center"/>
        <w:rPr>
          <w:rFonts w:ascii="方正小标宋简体" w:eastAsia="方正小标宋简体" w:hAnsi="仿宋"/>
          <w:sz w:val="24"/>
          <w:szCs w:val="24"/>
        </w:rPr>
      </w:pPr>
    </w:p>
    <w:p w:rsidR="008253B8" w:rsidRDefault="008253B8" w:rsidP="002B6042">
      <w:pPr>
        <w:spacing w:line="560" w:lineRule="exact"/>
        <w:jc w:val="center"/>
        <w:rPr>
          <w:rFonts w:ascii="方正小标宋简体" w:eastAsia="方正小标宋简体" w:hAnsi="仿宋"/>
          <w:sz w:val="24"/>
          <w:szCs w:val="24"/>
        </w:rPr>
      </w:pPr>
    </w:p>
    <w:p w:rsidR="008253B8" w:rsidRDefault="008253B8" w:rsidP="002B6042">
      <w:pPr>
        <w:spacing w:line="560" w:lineRule="exact"/>
        <w:jc w:val="center"/>
        <w:rPr>
          <w:rFonts w:ascii="方正小标宋简体" w:eastAsia="方正小标宋简体" w:hAnsi="仿宋"/>
          <w:sz w:val="24"/>
          <w:szCs w:val="24"/>
        </w:rPr>
      </w:pPr>
    </w:p>
    <w:p w:rsidR="008253B8" w:rsidRDefault="008253B8" w:rsidP="002B6042">
      <w:pPr>
        <w:spacing w:line="560" w:lineRule="exact"/>
        <w:jc w:val="center"/>
        <w:rPr>
          <w:rFonts w:ascii="方正小标宋简体" w:eastAsia="方正小标宋简体" w:hAnsi="仿宋"/>
          <w:sz w:val="24"/>
          <w:szCs w:val="24"/>
        </w:rPr>
      </w:pPr>
    </w:p>
    <w:p w:rsidR="008253B8" w:rsidRDefault="008253B8" w:rsidP="002B6042">
      <w:pPr>
        <w:spacing w:line="560" w:lineRule="exact"/>
        <w:jc w:val="center"/>
        <w:rPr>
          <w:rFonts w:ascii="方正小标宋简体" w:eastAsia="方正小标宋简体" w:hAnsi="仿宋"/>
          <w:sz w:val="24"/>
          <w:szCs w:val="24"/>
        </w:rPr>
      </w:pPr>
    </w:p>
    <w:p w:rsidR="008253B8" w:rsidRDefault="008253B8" w:rsidP="002B6042">
      <w:pPr>
        <w:spacing w:line="560" w:lineRule="exact"/>
        <w:jc w:val="center"/>
        <w:rPr>
          <w:rFonts w:ascii="方正小标宋简体" w:eastAsia="方正小标宋简体" w:hAnsi="仿宋"/>
          <w:sz w:val="24"/>
          <w:szCs w:val="24"/>
        </w:rPr>
      </w:pPr>
    </w:p>
    <w:p w:rsidR="008253B8" w:rsidRDefault="008253B8" w:rsidP="002B6042">
      <w:pPr>
        <w:spacing w:line="560" w:lineRule="exact"/>
        <w:jc w:val="center"/>
        <w:rPr>
          <w:rFonts w:ascii="方正小标宋简体" w:eastAsia="方正小标宋简体" w:hAnsi="仿宋"/>
          <w:sz w:val="24"/>
          <w:szCs w:val="24"/>
        </w:rPr>
      </w:pPr>
    </w:p>
    <w:p w:rsidR="008253B8" w:rsidRDefault="008253B8" w:rsidP="002B6042">
      <w:pPr>
        <w:spacing w:line="560" w:lineRule="exact"/>
        <w:jc w:val="center"/>
        <w:rPr>
          <w:rFonts w:ascii="方正小标宋简体" w:eastAsia="方正小标宋简体" w:hAnsi="仿宋"/>
          <w:sz w:val="24"/>
          <w:szCs w:val="24"/>
        </w:rPr>
      </w:pPr>
    </w:p>
    <w:p w:rsidR="008253B8" w:rsidRDefault="008253B8" w:rsidP="002B6042">
      <w:pPr>
        <w:spacing w:line="560" w:lineRule="exact"/>
        <w:jc w:val="center"/>
        <w:rPr>
          <w:rFonts w:ascii="方正小标宋简体" w:eastAsia="方正小标宋简体" w:hAnsi="仿宋"/>
          <w:sz w:val="24"/>
          <w:szCs w:val="24"/>
        </w:rPr>
      </w:pPr>
    </w:p>
    <w:p w:rsidR="008253B8" w:rsidRDefault="008253B8" w:rsidP="002B6042">
      <w:pPr>
        <w:spacing w:line="560" w:lineRule="exact"/>
        <w:jc w:val="center"/>
        <w:rPr>
          <w:rFonts w:ascii="方正小标宋简体" w:eastAsia="方正小标宋简体" w:hAnsi="仿宋"/>
          <w:sz w:val="24"/>
          <w:szCs w:val="24"/>
        </w:rPr>
      </w:pPr>
    </w:p>
    <w:p w:rsidR="008253B8" w:rsidRDefault="008253B8" w:rsidP="002B6042">
      <w:pPr>
        <w:spacing w:line="560" w:lineRule="exact"/>
        <w:jc w:val="center"/>
        <w:rPr>
          <w:rFonts w:ascii="方正小标宋简体" w:eastAsia="方正小标宋简体" w:hAnsi="仿宋"/>
          <w:sz w:val="24"/>
          <w:szCs w:val="24"/>
        </w:rPr>
      </w:pPr>
    </w:p>
    <w:p w:rsidR="008253B8" w:rsidRDefault="008253B8" w:rsidP="002B6042">
      <w:pPr>
        <w:spacing w:line="560" w:lineRule="exact"/>
        <w:jc w:val="center"/>
        <w:rPr>
          <w:rFonts w:ascii="方正小标宋简体" w:eastAsia="方正小标宋简体" w:hAnsi="仿宋"/>
          <w:sz w:val="24"/>
          <w:szCs w:val="24"/>
        </w:rPr>
      </w:pPr>
    </w:p>
    <w:p w:rsidR="008253B8" w:rsidRDefault="008253B8" w:rsidP="002B6042">
      <w:pPr>
        <w:spacing w:line="560" w:lineRule="exact"/>
        <w:jc w:val="center"/>
        <w:rPr>
          <w:rFonts w:ascii="方正小标宋简体" w:eastAsia="方正小标宋简体" w:hAnsi="仿宋"/>
          <w:sz w:val="24"/>
          <w:szCs w:val="24"/>
        </w:rPr>
      </w:pPr>
    </w:p>
    <w:p w:rsidR="008253B8" w:rsidRDefault="008253B8" w:rsidP="00CC6B44">
      <w:pPr>
        <w:spacing w:line="560" w:lineRule="exact"/>
        <w:rPr>
          <w:rFonts w:ascii="方正小标宋简体" w:eastAsia="方正小标宋简体" w:hAnsi="仿宋"/>
          <w:sz w:val="24"/>
          <w:szCs w:val="24"/>
        </w:rPr>
      </w:pPr>
      <w:r>
        <w:rPr>
          <w:rFonts w:ascii="方正小标宋简体" w:eastAsia="方正小标宋简体" w:hAnsi="仿宋" w:hint="eastAsia"/>
          <w:sz w:val="24"/>
          <w:szCs w:val="24"/>
        </w:rPr>
        <w:lastRenderedPageBreak/>
        <w:t>附件</w:t>
      </w:r>
    </w:p>
    <w:p w:rsidR="008253B8" w:rsidRPr="008629EB" w:rsidRDefault="008253B8" w:rsidP="002B6042">
      <w:pPr>
        <w:spacing w:line="560" w:lineRule="exact"/>
        <w:jc w:val="center"/>
        <w:rPr>
          <w:rFonts w:ascii="方正小标宋简体" w:eastAsia="方正小标宋简体" w:hAnsi="仿宋"/>
          <w:sz w:val="30"/>
          <w:szCs w:val="32"/>
        </w:rPr>
      </w:pPr>
      <w:r w:rsidRPr="008629EB">
        <w:rPr>
          <w:rFonts w:ascii="方正小标宋简体" w:eastAsia="方正小标宋简体" w:hAnsi="仿宋"/>
          <w:sz w:val="30"/>
          <w:szCs w:val="32"/>
        </w:rPr>
        <w:t>2019</w:t>
      </w:r>
      <w:r w:rsidRPr="008629EB">
        <w:rPr>
          <w:rFonts w:ascii="方正小标宋简体" w:eastAsia="方正小标宋简体" w:hAnsi="仿宋" w:hint="eastAsia"/>
          <w:sz w:val="30"/>
          <w:szCs w:val="32"/>
        </w:rPr>
        <w:t>年慈利县教育系统公开引进急需紧缺专业人才面试环节</w:t>
      </w:r>
    </w:p>
    <w:p w:rsidR="008253B8" w:rsidRPr="008629EB" w:rsidRDefault="008253B8" w:rsidP="002B6042">
      <w:pPr>
        <w:spacing w:line="560" w:lineRule="exact"/>
        <w:jc w:val="center"/>
        <w:rPr>
          <w:rFonts w:ascii="方正小标宋简体" w:eastAsia="方正小标宋简体" w:hAnsi="仿宋"/>
          <w:sz w:val="32"/>
          <w:szCs w:val="32"/>
        </w:rPr>
      </w:pPr>
      <w:r w:rsidRPr="008629EB">
        <w:rPr>
          <w:rFonts w:ascii="方正小标宋简体" w:eastAsia="方正小标宋简体" w:hAnsi="仿宋" w:hint="eastAsia"/>
          <w:sz w:val="32"/>
          <w:szCs w:val="32"/>
        </w:rPr>
        <w:t>选用教材及片段课内容</w:t>
      </w:r>
    </w:p>
    <w:tbl>
      <w:tblPr>
        <w:tblW w:w="8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396"/>
        <w:gridCol w:w="1566"/>
        <w:gridCol w:w="727"/>
        <w:gridCol w:w="471"/>
        <w:gridCol w:w="3861"/>
        <w:gridCol w:w="1116"/>
      </w:tblGrid>
      <w:tr w:rsidR="00E70BDC" w:rsidRPr="00E70BDC" w:rsidTr="00044700">
        <w:trPr>
          <w:trHeight w:val="600"/>
          <w:jc w:val="center"/>
        </w:trPr>
        <w:tc>
          <w:tcPr>
            <w:tcW w:w="350" w:type="dxa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学段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学科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版别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课签序号</w:t>
            </w:r>
            <w:proofErr w:type="gramEnd"/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课签内容</w:t>
            </w:r>
            <w:proofErr w:type="gramEnd"/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页码号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高级中学</w:t>
            </w:r>
          </w:p>
        </w:tc>
        <w:tc>
          <w:tcPr>
            <w:tcW w:w="39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必修5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人教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林教头风雪山神庙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边城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归去来兮辞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滕王阁序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29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陈情表</w:t>
            </w:r>
            <w:proofErr w:type="gramEnd"/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36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咬文嚼字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说“木叶”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谈中国诗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49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高级中学</w:t>
            </w:r>
          </w:p>
        </w:tc>
        <w:tc>
          <w:tcPr>
            <w:tcW w:w="39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政治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经济与生活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人教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价格变动的影响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14-16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树立正确的消费观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20-22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发展生产满足消费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28-30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企业的经营与发展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39-41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收入分配与社会公平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60-63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国家财政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64-68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市场配置资源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78-81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面对经济全球化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93-97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高级中学</w:t>
            </w:r>
          </w:p>
        </w:tc>
        <w:tc>
          <w:tcPr>
            <w:tcW w:w="39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必修3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译林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Unit 1 Reading (Fog)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2-3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Unit 1 Word </w:t>
            </w:r>
            <w:proofErr w:type="gramStart"/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power(</w:t>
            </w:r>
            <w:proofErr w:type="gramEnd"/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Parts of </w:t>
            </w:r>
            <w:proofErr w:type="spellStart"/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speech;Describing</w:t>
            </w:r>
            <w:proofErr w:type="spellEnd"/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thd</w:t>
            </w:r>
            <w:proofErr w:type="spellEnd"/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weather)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6-7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Unit 1 </w:t>
            </w:r>
            <w:proofErr w:type="gramStart"/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Project(</w:t>
            </w:r>
            <w:proofErr w:type="gramEnd"/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Producing a TV-show)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18-19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Unit 2 Grammar and </w:t>
            </w:r>
            <w:proofErr w:type="gramStart"/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usage(</w:t>
            </w:r>
            <w:proofErr w:type="gramEnd"/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Noun clauses introduced by question words)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28-29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Unit 2 </w:t>
            </w:r>
            <w:proofErr w:type="spellStart"/>
            <w:proofErr w:type="gramStart"/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Porject</w:t>
            </w:r>
            <w:proofErr w:type="spellEnd"/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(</w:t>
            </w:r>
            <w:proofErr w:type="gramEnd"/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Designing a booklet)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38-39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Unit 3 </w:t>
            </w:r>
            <w:proofErr w:type="gramStart"/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Reading(</w:t>
            </w:r>
            <w:proofErr w:type="gramEnd"/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Lost civilizations)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42-43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Unit 3 Grammar and </w:t>
            </w:r>
            <w:proofErr w:type="gramStart"/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usage(</w:t>
            </w:r>
            <w:proofErr w:type="gramEnd"/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subject-verb agreement)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50-51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Unit 3 </w:t>
            </w:r>
            <w:proofErr w:type="gramStart"/>
            <w:r w:rsidRPr="00E70BDC">
              <w:rPr>
                <w:rFonts w:ascii="宋体" w:hAnsi="宋体" w:cs="宋体" w:hint="eastAsia"/>
                <w:kern w:val="0"/>
                <w:sz w:val="24"/>
                <w:szCs w:val="24"/>
              </w:rPr>
              <w:t>Project(</w:t>
            </w:r>
            <w:proofErr w:type="gramEnd"/>
            <w:r w:rsidRPr="00E70BD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Ancient Greek statue found in </w:t>
            </w:r>
            <w:proofErr w:type="spellStart"/>
            <w:r w:rsidRPr="00E70BDC">
              <w:rPr>
                <w:rFonts w:ascii="宋体" w:hAnsi="宋体" w:cs="宋体" w:hint="eastAsia"/>
                <w:kern w:val="0"/>
                <w:sz w:val="24"/>
                <w:szCs w:val="24"/>
              </w:rPr>
              <w:t>Xingjiang;The</w:t>
            </w:r>
            <w:proofErr w:type="spellEnd"/>
            <w:r w:rsidRPr="00E70BD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father of Western philosophy)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58-59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高级中学</w:t>
            </w:r>
          </w:p>
        </w:tc>
        <w:tc>
          <w:tcPr>
            <w:tcW w:w="39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物理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必修2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人教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平抛运动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8~11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向心力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23~25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生活中的圆周运动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26~29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万有引力理论的成就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41~43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宇宙航行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44~46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功率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60~63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重力势能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63~65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动能和动能定理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71~74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高级中学</w:t>
            </w:r>
          </w:p>
        </w:tc>
        <w:tc>
          <w:tcPr>
            <w:tcW w:w="39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必修3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人教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循环结构（1）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P12-P16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《条件语句》（1）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P25-P28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《秦九韶算法》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P37-P39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《众数、中位数、平均数》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P72-P73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《两个变量的相关关系》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P85-P89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《事件的关系与运算》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P119-P120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《古典概型》（1）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P125-P127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《几何概型》（1）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P135-P136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高级中学</w:t>
            </w:r>
          </w:p>
        </w:tc>
        <w:tc>
          <w:tcPr>
            <w:tcW w:w="39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生物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必修2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人教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孟德尔的豌豆杂交试验（二）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9--11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减数分裂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16-18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基因在染色体上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27-30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伴性遗传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33-36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DNA是主要的遗传物质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43-45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基因指导蛋白质的合成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62-66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基因突变和基因重组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80-83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染色体变异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85-87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高级中学</w:t>
            </w:r>
          </w:p>
        </w:tc>
        <w:tc>
          <w:tcPr>
            <w:tcW w:w="39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美术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美术．美术鉴赏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湘美</w:t>
            </w:r>
            <w:proofErr w:type="gramEnd"/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《图像与眼睛》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4-6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《我们怎样运用自己的眼睛》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7-11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《人间生活》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31-33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《审美自律》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37-39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《从传统到现代》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47-49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《追寻美术家的视线》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57-59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《托物寄情》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63-65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《变幻的自然万象》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90-94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高级中学</w:t>
            </w:r>
          </w:p>
        </w:tc>
        <w:tc>
          <w:tcPr>
            <w:tcW w:w="39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历史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必修2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人教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《空前严重的资本主义经济危机》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P80-83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《中国民族资本主义的曲折发展》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P44-47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《近代中国经济结构的变动》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P40-43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《罗斯福新政》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P84-87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《古代商业的发展》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P12-15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《战后资本主义世界经济体系的形成》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P104-106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《从“战时共产主义”到“斯大林模式”》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P94-97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《古代的经济政策》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P16-19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高级中学</w:t>
            </w:r>
          </w:p>
        </w:tc>
        <w:tc>
          <w:tcPr>
            <w:tcW w:w="39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化学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必修2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人教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元素的性质和原子结构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5--9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元素周期律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14--16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化学键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21--23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化学能转化为电能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39-42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甲烷的性质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60--62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乙烯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66--68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乙醇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73--75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乙酸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75--76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高级中学</w:t>
            </w:r>
          </w:p>
        </w:tc>
        <w:tc>
          <w:tcPr>
            <w:tcW w:w="39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地理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必修1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湘教</w:t>
            </w:r>
            <w:proofErr w:type="gramEnd"/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太阳对地球的影响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地球的公转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地球表面形态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36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对流层大气的受热过程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44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气压带和风带对气候的影响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52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水循环和洋流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59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自然地理环境的差异性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78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地形对聚落及交通线路分布的影响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88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职业学校</w:t>
            </w:r>
          </w:p>
        </w:tc>
        <w:tc>
          <w:tcPr>
            <w:tcW w:w="39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体育与健康•田径</w:t>
            </w:r>
          </w:p>
          <w:p w:rsid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运动（高级中学</w:t>
            </w:r>
          </w:p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教材）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人教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简述短距离跑的技术？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86-87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在学习跨栏跑的过程中你体验到了那些价值？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89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什么是超越器械？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95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简述背越式跳高的助跑与起跳？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91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高中学生进行体育锻炼时需要注意的营养问题有哪些？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在体育运动过程中如何饮水？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怎样在体育活动和比赛中提高人际交往能力？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57-58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什么是体育道德？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63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职业学校</w:t>
            </w:r>
          </w:p>
        </w:tc>
        <w:tc>
          <w:tcPr>
            <w:tcW w:w="39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音乐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歌唱（高级</w:t>
            </w:r>
          </w:p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中学教材）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湘艺</w:t>
            </w:r>
            <w:proofErr w:type="gramEnd"/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一、几种独具特色的演唱形式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40-47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一、享受合唱的艺术美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4-14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三、自主排练小组唱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53-56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一、甜美纯净的女声独唱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62-67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三、抒情豪爽的男声独唱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73-80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二、互动排练二部合唱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15-17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三、自主排练二部合唱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18-22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二、独唱实践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68-72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职业学校</w:t>
            </w:r>
          </w:p>
        </w:tc>
        <w:tc>
          <w:tcPr>
            <w:tcW w:w="39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必修5（高级</w:t>
            </w:r>
          </w:p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中学教材）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人教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林教头风雪山神庙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边城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归去来兮辞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滕王阁序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29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陈情表</w:t>
            </w:r>
            <w:proofErr w:type="gramEnd"/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36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咬文嚼字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说“木叶”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谈中国诗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49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职业学校</w:t>
            </w:r>
          </w:p>
        </w:tc>
        <w:tc>
          <w:tcPr>
            <w:tcW w:w="39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舞蹈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幼师舞蹈</w:t>
            </w:r>
          </w:p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（上）第五版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湖南大学出版社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《舞台结构、人体结构图及常用舞蹈队形》第一章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P6-8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《芭蕾基训教学组合示例二：擦地》第二章第四节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P17-18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《古典基训手的基本位置》第三章第二节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P29-32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《古典基训基本舞姿》第三章第二节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P34-36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《古典基训手的基本动作》第三章第三节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P37-45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《古典基训七大元素组合》第三章第五节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P50-52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《技能技巧训练滚、翻类》第四章第二节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P83-87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《技能技巧翻身的训练》第四章第二节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P94-96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职业学校</w:t>
            </w:r>
          </w:p>
        </w:tc>
        <w:tc>
          <w:tcPr>
            <w:tcW w:w="39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基础会计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科学出版社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原始凭证的填制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P5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经济业务对会计等式的影响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P19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借入款项的核算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P55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采用预付货款方式购买材料的核算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P65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错账更正的方法（红字更正法）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P127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材料采购费用的分配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P141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库存现金清查结果的处理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P180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记账凭证账务处理程序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P191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职业学校</w:t>
            </w:r>
          </w:p>
        </w:tc>
        <w:tc>
          <w:tcPr>
            <w:tcW w:w="39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旅游概论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旅游的定义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第006-008页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旅游的特点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第015-017页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旅游者的概念和条件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第045-047页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旅游业的概念、性质、特点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第058-060页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旅游交通的概念、作用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第075-076页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旅游娱乐的概念、旅游娱乐设施的分类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第102-103页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旅游市场细分的概念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第114-115页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生态旅游的概念和特点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第127-129页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职业学校</w:t>
            </w:r>
          </w:p>
        </w:tc>
        <w:tc>
          <w:tcPr>
            <w:tcW w:w="39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客房服务与管理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客房部的组织机构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第003-004页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一般清洁器具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第041-043页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识别房态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第064-065页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金属制品的清洁保养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第128-129页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提供擦鞋服务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第155-156页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客人物品遗失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第196-197页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客房产品的基本要求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第224页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客房火灾发生的原因、预防措施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第252-253页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职业学校</w:t>
            </w:r>
          </w:p>
        </w:tc>
        <w:tc>
          <w:tcPr>
            <w:tcW w:w="39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汽车维修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发动机检查与维修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湖南大学出版社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检查与更换气门油封、气门弹簧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P6--P9、P12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气门正时的检查与调整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P19--P23、P28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更换正</w:t>
            </w:r>
            <w:proofErr w:type="gramEnd"/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时皮带或链条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P23--27、P29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气缸压力检测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P35--P37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发动机活塞环检测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P60—P62、P65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检测曲轴轴颈圆度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P73--P74、P78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检查与更换节温器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P91--P92、P94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检查与更换机油泵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P102—P105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职业学校</w:t>
            </w:r>
          </w:p>
        </w:tc>
        <w:tc>
          <w:tcPr>
            <w:tcW w:w="39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数控模具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机械基础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武汉大学出版社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力矩的概念和合力矩定理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P7-8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物体受力偶作用的分析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P16-17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平面平行力系的平衡方程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P21-23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剪切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P35-36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挤压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P36-37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拉伸与压缩的受力、变形特点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P30-31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凸轮机构的应用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P142-143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渐开线齿轮的啮合传动和特点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P162-163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职业学校</w:t>
            </w:r>
          </w:p>
        </w:tc>
        <w:tc>
          <w:tcPr>
            <w:tcW w:w="39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养殖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牛养病防治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牛结核病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P8、P30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牛羊布氏杆菌病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P9、P31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牛羊肝片吸虫病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P40、P67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牛羊疥螨病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P55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羊产气荚膜梭菌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P13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乳房炎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P139、P147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胎衣不下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P133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牛羊前胃病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P102—106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职业学校</w:t>
            </w:r>
          </w:p>
        </w:tc>
        <w:tc>
          <w:tcPr>
            <w:tcW w:w="39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信息技术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计算机应用基础</w:t>
            </w:r>
          </w:p>
          <w:p w:rsid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（Windows7</w:t>
            </w:r>
          </w:p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+Office2010）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北京高等教育出版社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计算机工作原理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P3页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商用计算机主要配置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P7页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选购主板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P16－17页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文件命名规则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P50页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浏览互联网站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P77－78页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邮件合并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P152－153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输入员工基本信息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P170－171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添加flash动画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P235－236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39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地理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七年级上册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湘教</w:t>
            </w:r>
            <w:proofErr w:type="gramEnd"/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第二章第一节 认识地球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16-27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第二章第二节 世界的海陆分布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28-32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第二章第四节 海陆变迁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40-46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第三章第二节 世界的人种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54-55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第三章第三节 世界的语言与宗教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56-59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第四章第三节影响气候的主要因素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78-86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第四章第四节世界主要气候类型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87-98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第五章第一节发展中国家与发达国家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100-105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39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化学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九年级下册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人教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第八单元课题2 金属的化学性质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第九单元课题1 溶液的形成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第九单元课题2 溶解度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第九单元课题3 溶液的浓度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42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第九单元实验活动5 一定溶质质量分数的氯化钠溶液的配制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47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第十单元 课题1 常见的酸和</w:t>
            </w:r>
            <w:proofErr w:type="gramStart"/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碱</w:t>
            </w:r>
            <w:proofErr w:type="gramEnd"/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第十单元 课题2 酸和</w:t>
            </w:r>
            <w:proofErr w:type="gramStart"/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碱的</w:t>
            </w:r>
            <w:proofErr w:type="gramEnd"/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中和反应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第十一单元 课题1 生活中常见的盐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72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39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历史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九年级上册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人教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第三单元第8课《西欧庄园》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P38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第四单元第11课《古代日本》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P52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第五单元第14课《文艺复兴运动》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P65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第五单元第15课《探寻新航路》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P70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第六单元第17课《君主立宪制的英国》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P80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第六单元第18课《美国的独立》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P84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第六单元第19课《法国大革命和拿破仑帝国》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P88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第七单元第20课《第一次工业革命》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</w:t>
            </w:r>
            <w:bookmarkStart w:id="0" w:name="_GoBack"/>
            <w:bookmarkEnd w:id="0"/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94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39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美术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七年级下册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湘美</w:t>
            </w:r>
            <w:proofErr w:type="gramEnd"/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第1课第2课时 风景画的透视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3-5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第2课第1课时 黑白木刻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10-11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第3课 画家笔下的质感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14-16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第4课 第1课时 扮</w:t>
            </w:r>
            <w:proofErr w:type="gramStart"/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靓生活</w:t>
            </w:r>
            <w:proofErr w:type="gramEnd"/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的花卉纹样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21-22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第4课 第2课时 扮</w:t>
            </w:r>
            <w:proofErr w:type="gramStart"/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靓生活</w:t>
            </w:r>
            <w:proofErr w:type="gramEnd"/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的花卉纹样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23-25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第5课第1课时 画不同形态的水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27-28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第6课第1课时  灯饰的基本造型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33-34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第7课 书法的结构之美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38-41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39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生物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七年级下册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人教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食物的消化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呼吸道对空气的处理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第三章第二节发生在肺内的气体交换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流动的组织――血液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血流的管道――血管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56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输送血液的泵――心脏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人体内废物的排出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72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神经调节的基本方式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91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39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九年级下册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湘教</w:t>
            </w:r>
            <w:proofErr w:type="gramEnd"/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1.2 二次</w:t>
            </w:r>
            <w:proofErr w:type="gramStart"/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涵数</w:t>
            </w:r>
            <w:proofErr w:type="gramEnd"/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的</w:t>
            </w:r>
            <w:proofErr w:type="gramStart"/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图象</w:t>
            </w:r>
            <w:proofErr w:type="gramEnd"/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与性质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1.4 二次</w:t>
            </w:r>
            <w:proofErr w:type="gramStart"/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涵数</w:t>
            </w:r>
            <w:proofErr w:type="gramEnd"/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与一元二次方程的联系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1.5 二次</w:t>
            </w:r>
            <w:proofErr w:type="gramStart"/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涵数</w:t>
            </w:r>
            <w:proofErr w:type="gramEnd"/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的应用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29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2.2 圆心角、圆周角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47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2.3 </w:t>
            </w:r>
            <w:proofErr w:type="gramStart"/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垂径定理</w:t>
            </w:r>
            <w:proofErr w:type="gramEnd"/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58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2.5 直线与圆的位置关系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64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2.6 弧长与扇形面积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77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2.7 正多边形与圆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83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39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体育与健康</w:t>
            </w:r>
          </w:p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（八年级）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人教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双手向前掷实心球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头顶球（足球）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运球急停急起（篮球）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正面上手发球（排球）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支撑后摆转体90度挺身下（体操）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41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自由泳手臂划水动作要领（游泳）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52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39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物理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九年级上册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人教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第十五章 第三节 串联和并联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41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第十五章 第四节 电流的测量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第十五章 第五节 串、并联电路中电流的规律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49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第十六章 第一节 电压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55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第十六章 第二节 串、并联电路中电压的规律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第十六章 第三节 电阻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63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第十六章 第四节 变阻器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68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第十七章 第一节 电流与电压和电阻的关系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74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39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信息技术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七年级下册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南方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教室里的温馨提示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校园篮球赛的志愿者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第五课 让成绩表更美观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我是数据分析师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成绩表的直观表达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校园篮球赛记分表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46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我们的班级网站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49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让班级网页“动”起来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63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39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音乐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九年级上册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人教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第一单元《保卫黄河》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P4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第二单元《鳟鱼》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P10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第二单元《大海与辛巴达的船》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P12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第三单元《前门情思大碗茶》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P18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第四单元《摇篮曲》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P28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第五单元《大红枣儿甜又香》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P36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第六单元《让世界充满爱》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P44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第六单元《黄土高坡》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P46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初级中学</w:t>
            </w:r>
          </w:p>
        </w:tc>
        <w:tc>
          <w:tcPr>
            <w:tcW w:w="39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九年级上册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人教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unit1 3a-3b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p3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unit2 1a-1c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p9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unit3 1a-1c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p17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unit4 1a-1c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p25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unit5 1a-1c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p33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unit6 1a-1c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p41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unit7 1a-1c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p49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unit8 1a-1c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p57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39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八年级下册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人教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1、社戏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2-9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5、大自然的语言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28-32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10、小石潭记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58-59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12、《诗经》二首·关</w:t>
            </w:r>
            <w:proofErr w:type="gramStart"/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睢</w:t>
            </w:r>
            <w:proofErr w:type="gramEnd"/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63-64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15、我一生中的重要抉择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85-88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17、壶口瀑布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96-99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22、《礼记》二首·大道之行也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119-121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24、唐诗二首·茅屋为秋风所破歌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124-126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39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政治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道德与法制（七年级上册）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人教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第三单元第七课第二节爱在家人间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76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第一单元第二课第二节  享受学习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第一单元第三课第二节   做更好的自己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31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第二单元第五课第二节   网上交友新时空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54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第二单元第四课第一节  和朋友在一起P38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38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第三单元第六课第一节走进老师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第四单元第八课第一节   生命可以永恒吗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88</w:t>
            </w:r>
          </w:p>
        </w:tc>
      </w:tr>
      <w:tr w:rsidR="00E70BDC" w:rsidRPr="00E70BDC" w:rsidTr="002020FE">
        <w:trPr>
          <w:trHeight w:val="488"/>
          <w:jc w:val="center"/>
        </w:trPr>
        <w:tc>
          <w:tcPr>
            <w:tcW w:w="350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E70BDC" w:rsidRPr="00E70BDC" w:rsidRDefault="00E70BDC" w:rsidP="005D4B8B">
            <w:pPr>
              <w:widowControl/>
              <w:spacing w:line="240" w:lineRule="exact"/>
              <w:ind w:leftChars="-36" w:left="-76" w:rightChars="-31" w:right="-6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第四单元第九</w:t>
            </w:r>
            <w:proofErr w:type="gramStart"/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课增强</w:t>
            </w:r>
            <w:proofErr w:type="gramEnd"/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生命的韧性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70BDC" w:rsidRPr="00E70BDC" w:rsidRDefault="00E70BDC" w:rsidP="002020FE">
            <w:pPr>
              <w:widowControl/>
              <w:spacing w:line="240" w:lineRule="exact"/>
              <w:ind w:leftChars="-36" w:left="-76" w:rightChars="-31" w:right="-6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70BDC"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</w:p>
        </w:tc>
      </w:tr>
    </w:tbl>
    <w:p w:rsidR="008253B8" w:rsidRPr="002B6042" w:rsidRDefault="008253B8" w:rsidP="002B6042">
      <w:pPr>
        <w:spacing w:line="560" w:lineRule="exact"/>
        <w:rPr>
          <w:rFonts w:ascii="仿宋" w:eastAsia="仿宋" w:hAnsi="仿宋"/>
          <w:sz w:val="24"/>
          <w:szCs w:val="24"/>
        </w:rPr>
      </w:pPr>
    </w:p>
    <w:sectPr w:rsidR="008253B8" w:rsidRPr="002B6042" w:rsidSect="00BD2A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473" w:rsidRDefault="00817473">
      <w:r>
        <w:separator/>
      </w:r>
    </w:p>
  </w:endnote>
  <w:endnote w:type="continuationSeparator" w:id="0">
    <w:p w:rsidR="00817473" w:rsidRDefault="0081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473" w:rsidRDefault="0081747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473" w:rsidRDefault="0081747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473" w:rsidRDefault="008174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473" w:rsidRDefault="00817473">
      <w:r>
        <w:separator/>
      </w:r>
    </w:p>
  </w:footnote>
  <w:footnote w:type="continuationSeparator" w:id="0">
    <w:p w:rsidR="00817473" w:rsidRDefault="00817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473" w:rsidRDefault="0081747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473" w:rsidRDefault="00817473" w:rsidP="00CC6B44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473" w:rsidRDefault="0081747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35E26"/>
    <w:multiLevelType w:val="hybridMultilevel"/>
    <w:tmpl w:val="1FDA4C5C"/>
    <w:lvl w:ilvl="0" w:tplc="C7A8ED8E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47"/>
    <w:rsid w:val="00003F40"/>
    <w:rsid w:val="00044700"/>
    <w:rsid w:val="00164B90"/>
    <w:rsid w:val="001E5755"/>
    <w:rsid w:val="002020FE"/>
    <w:rsid w:val="002B6042"/>
    <w:rsid w:val="00374C30"/>
    <w:rsid w:val="00387998"/>
    <w:rsid w:val="0039638E"/>
    <w:rsid w:val="003A75E7"/>
    <w:rsid w:val="0056007F"/>
    <w:rsid w:val="005A5B3A"/>
    <w:rsid w:val="005D4B8B"/>
    <w:rsid w:val="00680CA8"/>
    <w:rsid w:val="00817473"/>
    <w:rsid w:val="008253B8"/>
    <w:rsid w:val="008629EB"/>
    <w:rsid w:val="00876832"/>
    <w:rsid w:val="009527C1"/>
    <w:rsid w:val="00A23CDC"/>
    <w:rsid w:val="00A602B2"/>
    <w:rsid w:val="00B32051"/>
    <w:rsid w:val="00BD2A58"/>
    <w:rsid w:val="00BD4838"/>
    <w:rsid w:val="00C52F83"/>
    <w:rsid w:val="00C73D1F"/>
    <w:rsid w:val="00CC6B44"/>
    <w:rsid w:val="00CF731F"/>
    <w:rsid w:val="00E019EF"/>
    <w:rsid w:val="00E51992"/>
    <w:rsid w:val="00E70BDC"/>
    <w:rsid w:val="00FC303F"/>
    <w:rsid w:val="00FF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543F58CE-68F6-4EC7-B9C7-FB7D09F7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A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0047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rsid w:val="00003F4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locked/>
    <w:rsid w:val="00003F40"/>
    <w:rPr>
      <w:rFonts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BD4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locked/>
    <w:rsid w:val="0056007F"/>
    <w:rPr>
      <w:rFonts w:cs="Times New Roman"/>
      <w:sz w:val="18"/>
      <w:szCs w:val="18"/>
    </w:rPr>
  </w:style>
  <w:style w:type="paragraph" w:styleId="a8">
    <w:name w:val="footer"/>
    <w:basedOn w:val="a"/>
    <w:link w:val="a9"/>
    <w:uiPriority w:val="99"/>
    <w:rsid w:val="00BD4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locked/>
    <w:rsid w:val="0056007F"/>
    <w:rPr>
      <w:rFonts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2B6042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locked/>
    <w:rsid w:val="009527C1"/>
    <w:rPr>
      <w:rFonts w:cs="Times New Roman"/>
    </w:rPr>
  </w:style>
  <w:style w:type="character" w:styleId="ac">
    <w:name w:val="Hyperlink"/>
    <w:uiPriority w:val="99"/>
    <w:semiHidden/>
    <w:unhideWhenUsed/>
    <w:rsid w:val="00E70BDC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E70BDC"/>
    <w:rPr>
      <w:color w:val="800080"/>
      <w:u w:val="single"/>
    </w:rPr>
  </w:style>
  <w:style w:type="paragraph" w:customStyle="1" w:styleId="msonormal0">
    <w:name w:val="msonormal"/>
    <w:basedOn w:val="a"/>
    <w:rsid w:val="00E70B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0">
    <w:name w:val="font0"/>
    <w:basedOn w:val="a"/>
    <w:rsid w:val="00E70B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E70B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E70B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E70BD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E70B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E70B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E70B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E70B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E70B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E70B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E70BD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E70B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3">
    <w:name w:val="xl73"/>
    <w:basedOn w:val="a"/>
    <w:rsid w:val="00E70BD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E70BD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4173</Words>
  <Characters>3626</Characters>
  <Application>Microsoft Office Word</Application>
  <DocSecurity>0</DocSecurity>
  <Lines>30</Lines>
  <Paragraphs>15</Paragraphs>
  <ScaleCrop>false</ScaleCrop>
  <Company>微软中国</Company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Rui Tian</cp:lastModifiedBy>
  <cp:revision>4</cp:revision>
  <cp:lastPrinted>2019-04-11T23:33:00Z</cp:lastPrinted>
  <dcterms:created xsi:type="dcterms:W3CDTF">2019-04-12T00:22:00Z</dcterms:created>
  <dcterms:modified xsi:type="dcterms:W3CDTF">2019-04-12T00:31:00Z</dcterms:modified>
</cp:coreProperties>
</file>