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/>
        </w:rPr>
      </w:pPr>
      <w:r>
        <w:rPr>
          <w:rFonts w:hint="eastAsia" w:ascii="仿宋" w:hAnsi="仿宋" w:eastAsia="仿宋" w:cs="Tahoma"/>
          <w:color w:val="000000"/>
          <w:kern w:val="0"/>
          <w:sz w:val="34"/>
          <w:szCs w:val="34"/>
        </w:rPr>
        <w:t>附件</w:t>
      </w:r>
    </w:p>
    <w:p>
      <w:pPr>
        <w:spacing w:line="4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b w:val="0"/>
          <w:kern w:val="0"/>
        </w:rPr>
      </w:pPr>
      <w:bookmarkStart w:id="0" w:name="_GoBack"/>
      <w:r>
        <w:rPr>
          <w:rFonts w:hint="eastAsia" w:ascii="方正小标宋简体" w:eastAsia="方正小标宋简体"/>
          <w:b w:val="0"/>
          <w:kern w:val="0"/>
        </w:rPr>
        <w:t>北海市铁山港区机关后勤服务中心</w:t>
      </w: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b w:val="0"/>
          <w:kern w:val="0"/>
        </w:rPr>
      </w:pPr>
      <w:r>
        <w:rPr>
          <w:rFonts w:hint="eastAsia" w:ascii="方正小标宋简体" w:eastAsia="方正小标宋简体"/>
          <w:b w:val="0"/>
          <w:kern w:val="0"/>
        </w:rPr>
        <w:t>招聘工作人员报名登记表</w:t>
      </w:r>
      <w:bookmarkEnd w:id="0"/>
    </w:p>
    <w:p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tbl>
      <w:tblPr>
        <w:tblStyle w:val="4"/>
        <w:tblW w:w="102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92"/>
        <w:gridCol w:w="1157"/>
        <w:gridCol w:w="1135"/>
        <w:gridCol w:w="1325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族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asci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asci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籍贯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12"/>
                <w:sz w:val="24"/>
              </w:rPr>
              <w:t>现户籍地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身份证号码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pacing w:val="-8"/>
                <w:sz w:val="24"/>
              </w:rPr>
            </w:pPr>
            <w:r>
              <w:rPr>
                <w:rFonts w:hint="eastAsia" w:ascii="仿宋" w:hAnsi="仿宋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编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</w:t>
            </w:r>
            <w:r>
              <w:rPr>
                <w:rFonts w:ascii="仿宋" w:hAnsi="仿宋"/>
                <w:spacing w:val="-10"/>
                <w:sz w:val="24"/>
              </w:rPr>
              <w:t xml:space="preserve">  </w:t>
            </w:r>
            <w:r>
              <w:rPr>
                <w:rFonts w:hint="eastAsia" w:ascii="仿宋" w:hAnsi="仿宋"/>
                <w:spacing w:val="-10"/>
                <w:sz w:val="24"/>
              </w:rPr>
              <w:t>位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原工作单位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0" w:hRule="atLeast"/>
        </w:trPr>
        <w:tc>
          <w:tcPr>
            <w:tcW w:w="1703" w:type="dxa"/>
            <w:noWrap w:val="0"/>
            <w:vAlign w:val="center"/>
          </w:tcPr>
          <w:p>
            <w:pPr>
              <w:rPr>
                <w:rFonts w:asci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15" w:type="dxa"/>
            <w:gridSpan w:val="6"/>
            <w:noWrap w:val="0"/>
            <w:vAlign w:val="top"/>
          </w:tcPr>
          <w:p>
            <w:pPr>
              <w:rPr>
                <w:rFonts w:ascii="仿宋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"/>
          <w:sz w:val="30"/>
          <w:szCs w:val="30"/>
        </w:rPr>
      </w:pP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绩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审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rPr>
                <w:rFonts w:ascii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hint="eastAsia" w:ascii="仿宋" w:hAnsi="仿宋"/>
                <w:sz w:val="24"/>
              </w:rPr>
              <w:t>审核人：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sz w:val="24"/>
              </w:rPr>
              <w:t>审核日期：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复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负责人：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sz w:val="24"/>
              </w:rPr>
              <w:t>审批日期：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备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注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</w:t>
      </w:r>
      <w:r>
        <w:rPr>
          <w:rFonts w:ascii="仿宋_GB2312" w:hAnsi="仿宋" w:eastAsia="仿宋_GB2312"/>
          <w:sz w:val="24"/>
        </w:rPr>
        <w:t>1.</w:t>
      </w:r>
      <w:r>
        <w:rPr>
          <w:rFonts w:hint="eastAsia" w:ascii="仿宋_GB2312" w:hAnsi="仿宋" w:eastAsia="仿宋_GB2312"/>
          <w:sz w:val="24"/>
        </w:rPr>
        <w:t>此表用蓝色或黑色钢笔填写，字迹要清楚；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Tahoma"/>
          <w:color w:val="000000"/>
          <w:kern w:val="0"/>
          <w:sz w:val="34"/>
          <w:szCs w:val="34"/>
        </w:rPr>
      </w:pPr>
      <w:r>
        <w:rPr>
          <w:rFonts w:ascii="仿宋_GB2312" w:hAnsi="仿宋" w:eastAsia="仿宋_GB2312"/>
          <w:sz w:val="24"/>
        </w:rPr>
        <w:t>2.</w:t>
      </w:r>
      <w:r>
        <w:rPr>
          <w:rFonts w:hint="eastAsia" w:ascii="仿宋_GB2312" w:hAnsi="仿宋" w:eastAsia="仿宋_GB2312"/>
          <w:sz w:val="24"/>
        </w:rPr>
        <w:t>此表须如实填写，经审核发现与事实不符的，责任自负。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7E82"/>
    <w:rsid w:val="57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2019-09-06T09:14:00Z</dcterms:created>
  <dc:creator>Administrator</dc:creator>
  <cp:lastModifiedBy>Administrator</cp:lastModifiedBy>
  <dcterms:modified xsi:type="dcterms:W3CDTF">2019-09-06T09:15:18Z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