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34" w:rsidRPr="00564BD3" w:rsidRDefault="004A3834" w:rsidP="004A3834">
      <w:pPr>
        <w:spacing w:line="560" w:lineRule="exact"/>
        <w:jc w:val="center"/>
        <w:rPr>
          <w:rFonts w:ascii="方正小标宋简体" w:eastAsia="方正小标宋简体" w:hAnsi="宋体" w:cs="Arial"/>
          <w:bCs/>
          <w:color w:val="333333"/>
          <w:sz w:val="44"/>
          <w:szCs w:val="44"/>
        </w:rPr>
      </w:pPr>
      <w:r w:rsidRPr="00564BD3">
        <w:rPr>
          <w:rFonts w:ascii="方正小标宋简体" w:eastAsia="方正小标宋简体" w:hAnsi="宋体" w:cs="Arial" w:hint="eastAsia"/>
          <w:bCs/>
          <w:color w:val="333333"/>
          <w:sz w:val="44"/>
          <w:szCs w:val="44"/>
        </w:rPr>
        <w:t>嘉兴市急救中心</w:t>
      </w:r>
      <w:r>
        <w:rPr>
          <w:rFonts w:ascii="方正小标宋简体" w:eastAsia="方正小标宋简体" w:hAnsi="宋体" w:cs="Arial" w:hint="eastAsia"/>
          <w:bCs/>
          <w:color w:val="333333"/>
          <w:sz w:val="44"/>
          <w:szCs w:val="44"/>
        </w:rPr>
        <w:t>2019年</w:t>
      </w:r>
      <w:r w:rsidRPr="00564BD3">
        <w:rPr>
          <w:rFonts w:ascii="方正小标宋简体" w:eastAsia="方正小标宋简体" w:hAnsi="宋体" w:cs="Arial" w:hint="eastAsia"/>
          <w:bCs/>
          <w:color w:val="333333"/>
          <w:sz w:val="44"/>
          <w:szCs w:val="44"/>
        </w:rPr>
        <w:t>公开招聘</w:t>
      </w:r>
    </w:p>
    <w:p w:rsidR="004A3834" w:rsidRDefault="004A3834" w:rsidP="004A3834">
      <w:pPr>
        <w:spacing w:line="560" w:lineRule="exact"/>
        <w:jc w:val="center"/>
        <w:rPr>
          <w:rFonts w:ascii="方正小标宋简体" w:eastAsia="方正小标宋简体" w:hAnsi="ˎ̥" w:cs="Arial"/>
          <w:bCs/>
          <w:color w:val="333333"/>
          <w:sz w:val="44"/>
          <w:szCs w:val="44"/>
        </w:rPr>
      </w:pPr>
      <w:r w:rsidRPr="00564BD3">
        <w:rPr>
          <w:rFonts w:ascii="方正小标宋简体" w:eastAsia="方正小标宋简体" w:hAnsi="宋体" w:cs="Arial" w:hint="eastAsia"/>
          <w:bCs/>
          <w:color w:val="333333"/>
          <w:sz w:val="44"/>
          <w:szCs w:val="44"/>
        </w:rPr>
        <w:t>编外合同制</w:t>
      </w:r>
      <w:r w:rsidRPr="00564BD3">
        <w:rPr>
          <w:rFonts w:ascii="方正小标宋简体" w:eastAsia="方正小标宋简体" w:hAnsi="ˎ̥" w:cs="Arial" w:hint="eastAsia"/>
          <w:bCs/>
          <w:color w:val="333333"/>
          <w:sz w:val="44"/>
          <w:szCs w:val="44"/>
        </w:rPr>
        <w:t>人</w:t>
      </w:r>
      <w:r>
        <w:rPr>
          <w:rFonts w:ascii="方正小标宋简体" w:eastAsia="方正小标宋简体" w:hAnsi="ˎ̥" w:cs="Arial" w:hint="eastAsia"/>
          <w:bCs/>
          <w:color w:val="333333"/>
          <w:sz w:val="44"/>
          <w:szCs w:val="44"/>
        </w:rPr>
        <w:t>员</w:t>
      </w:r>
      <w:r w:rsidRPr="00564BD3">
        <w:rPr>
          <w:rFonts w:ascii="方正小标宋简体" w:eastAsia="方正小标宋简体" w:hAnsi="ˎ̥" w:cs="Arial" w:hint="eastAsia"/>
          <w:bCs/>
          <w:color w:val="333333"/>
          <w:sz w:val="44"/>
          <w:szCs w:val="44"/>
        </w:rPr>
        <w:t>公告</w:t>
      </w:r>
    </w:p>
    <w:p w:rsidR="004A3834" w:rsidRPr="00091C68" w:rsidRDefault="00091C68" w:rsidP="00091C68">
      <w:pPr>
        <w:spacing w:line="560" w:lineRule="exact"/>
        <w:jc w:val="center"/>
        <w:rPr>
          <w:rFonts w:ascii="方正小标宋简体" w:eastAsia="方正小标宋简体" w:hAnsi="ˎ̥" w:cs="Arial"/>
          <w:bCs/>
          <w:color w:val="333333"/>
          <w:sz w:val="44"/>
          <w:szCs w:val="44"/>
        </w:rPr>
      </w:pPr>
      <w:r>
        <w:rPr>
          <w:rFonts w:ascii="方正小标宋简体" w:eastAsia="方正小标宋简体" w:hAnsi="ˎ̥" w:cs="Arial" w:hint="eastAsia"/>
          <w:bCs/>
          <w:color w:val="333333"/>
          <w:sz w:val="44"/>
          <w:szCs w:val="44"/>
        </w:rPr>
        <w:t>（三）</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因中心业务工作需要，经研究，决定公开招聘编外合同制人员2名，现将公开招聘有关事项公告如下：</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黑体" w:eastAsia="黑体" w:hAnsi="黑体" w:cs="Arial" w:hint="eastAsia"/>
          <w:color w:val="000000"/>
          <w:sz w:val="32"/>
          <w:szCs w:val="32"/>
        </w:rPr>
        <w:t xml:space="preserve">一、 招聘计划和要求 </w:t>
      </w:r>
    </w:p>
    <w:tbl>
      <w:tblPr>
        <w:tblW w:w="9129" w:type="dxa"/>
        <w:jc w:val="center"/>
        <w:tblCellSpacing w:w="0" w:type="dxa"/>
        <w:tblCellMar>
          <w:left w:w="0" w:type="dxa"/>
          <w:right w:w="0" w:type="dxa"/>
        </w:tblCellMar>
        <w:tblLook w:val="04A0"/>
      </w:tblPr>
      <w:tblGrid>
        <w:gridCol w:w="1425"/>
        <w:gridCol w:w="990"/>
        <w:gridCol w:w="1410"/>
        <w:gridCol w:w="1980"/>
        <w:gridCol w:w="3324"/>
      </w:tblGrid>
      <w:tr w:rsidR="004A3834" w:rsidRPr="00933FEB" w:rsidTr="00E60842">
        <w:trPr>
          <w:trHeight w:val="900"/>
          <w:tblCellSpacing w:w="0" w:type="dxa"/>
          <w:jc w:val="center"/>
        </w:trPr>
        <w:tc>
          <w:tcPr>
            <w:tcW w:w="14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A3834" w:rsidRPr="00933FEB" w:rsidRDefault="004A3834" w:rsidP="00E60842">
            <w:pPr>
              <w:adjustRightInd/>
              <w:snapToGrid/>
              <w:spacing w:after="0"/>
              <w:jc w:val="center"/>
              <w:rPr>
                <w:rFonts w:ascii="Arial" w:eastAsia="宋体" w:hAnsi="Arial" w:cs="Arial"/>
                <w:sz w:val="21"/>
                <w:szCs w:val="21"/>
              </w:rPr>
            </w:pPr>
            <w:r w:rsidRPr="00933FEB">
              <w:rPr>
                <w:rFonts w:ascii="黑体" w:eastAsia="黑体" w:hAnsi="黑体" w:cs="Arial" w:hint="eastAsia"/>
                <w:sz w:val="29"/>
                <w:szCs w:val="29"/>
              </w:rPr>
              <w:t>招聘岗位</w:t>
            </w:r>
          </w:p>
        </w:tc>
        <w:tc>
          <w:tcPr>
            <w:tcW w:w="99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4A3834" w:rsidRPr="00933FEB" w:rsidRDefault="004A3834" w:rsidP="00E60842">
            <w:pPr>
              <w:adjustRightInd/>
              <w:snapToGrid/>
              <w:spacing w:after="0"/>
              <w:jc w:val="center"/>
              <w:rPr>
                <w:rFonts w:ascii="Arial" w:eastAsia="宋体" w:hAnsi="Arial" w:cs="Arial"/>
                <w:sz w:val="21"/>
                <w:szCs w:val="21"/>
              </w:rPr>
            </w:pPr>
            <w:r w:rsidRPr="00933FEB">
              <w:rPr>
                <w:rFonts w:ascii="黑体" w:eastAsia="黑体" w:hAnsi="黑体" w:cs="Arial" w:hint="eastAsia"/>
                <w:sz w:val="29"/>
                <w:szCs w:val="29"/>
              </w:rPr>
              <w:t>招聘人数</w:t>
            </w:r>
          </w:p>
        </w:tc>
        <w:tc>
          <w:tcPr>
            <w:tcW w:w="141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4A3834" w:rsidRPr="00933FEB" w:rsidRDefault="004A3834" w:rsidP="00E60842">
            <w:pPr>
              <w:adjustRightInd/>
              <w:snapToGrid/>
              <w:spacing w:after="0"/>
              <w:jc w:val="center"/>
              <w:rPr>
                <w:rFonts w:ascii="Arial" w:eastAsia="宋体" w:hAnsi="Arial" w:cs="Arial"/>
                <w:sz w:val="21"/>
                <w:szCs w:val="21"/>
              </w:rPr>
            </w:pPr>
            <w:r w:rsidRPr="00933FEB">
              <w:rPr>
                <w:rFonts w:ascii="黑体" w:eastAsia="黑体" w:hAnsi="黑体" w:cs="Arial" w:hint="eastAsia"/>
                <w:sz w:val="29"/>
                <w:szCs w:val="29"/>
              </w:rPr>
              <w:t>学历</w:t>
            </w:r>
          </w:p>
        </w:tc>
        <w:tc>
          <w:tcPr>
            <w:tcW w:w="198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4A3834" w:rsidRPr="00933FEB" w:rsidRDefault="004A3834" w:rsidP="00E60842">
            <w:pPr>
              <w:adjustRightInd/>
              <w:snapToGrid/>
              <w:spacing w:after="0"/>
              <w:jc w:val="center"/>
              <w:rPr>
                <w:rFonts w:ascii="Arial" w:eastAsia="宋体" w:hAnsi="Arial" w:cs="Arial"/>
                <w:sz w:val="21"/>
                <w:szCs w:val="21"/>
              </w:rPr>
            </w:pPr>
            <w:r w:rsidRPr="00933FEB">
              <w:rPr>
                <w:rFonts w:ascii="黑体" w:eastAsia="黑体" w:hAnsi="黑体" w:cs="Arial" w:hint="eastAsia"/>
                <w:sz w:val="29"/>
                <w:szCs w:val="29"/>
              </w:rPr>
              <w:t>专业要求</w:t>
            </w:r>
          </w:p>
        </w:tc>
        <w:tc>
          <w:tcPr>
            <w:tcW w:w="3324"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4A3834" w:rsidRPr="00933FEB" w:rsidRDefault="004A3834" w:rsidP="00E60842">
            <w:pPr>
              <w:adjustRightInd/>
              <w:snapToGrid/>
              <w:spacing w:after="0"/>
              <w:jc w:val="center"/>
              <w:rPr>
                <w:rFonts w:ascii="Arial" w:eastAsia="宋体" w:hAnsi="Arial" w:cs="Arial"/>
                <w:sz w:val="21"/>
                <w:szCs w:val="21"/>
              </w:rPr>
            </w:pPr>
            <w:r w:rsidRPr="00933FEB">
              <w:rPr>
                <w:rFonts w:ascii="黑体" w:eastAsia="黑体" w:hAnsi="黑体" w:cs="Arial" w:hint="eastAsia"/>
                <w:sz w:val="29"/>
                <w:szCs w:val="29"/>
              </w:rPr>
              <w:t>岗位描述</w:t>
            </w:r>
          </w:p>
        </w:tc>
      </w:tr>
      <w:tr w:rsidR="004A3834" w:rsidRPr="00933FEB" w:rsidTr="00E60842">
        <w:trPr>
          <w:trHeight w:val="1840"/>
          <w:tblCellSpacing w:w="0" w:type="dxa"/>
          <w:jc w:val="center"/>
        </w:trPr>
        <w:tc>
          <w:tcPr>
            <w:tcW w:w="1425" w:type="dxa"/>
            <w:tcBorders>
              <w:top w:val="nil"/>
              <w:left w:val="single" w:sz="6" w:space="0" w:color="000000"/>
              <w:bottom w:val="single" w:sz="6" w:space="0" w:color="auto"/>
              <w:right w:val="single" w:sz="6" w:space="0" w:color="000000"/>
            </w:tcBorders>
            <w:tcMar>
              <w:top w:w="0" w:type="dxa"/>
              <w:left w:w="105" w:type="dxa"/>
              <w:bottom w:w="0" w:type="dxa"/>
              <w:right w:w="105" w:type="dxa"/>
            </w:tcMar>
            <w:vAlign w:val="center"/>
            <w:hideMark/>
          </w:tcPr>
          <w:p w:rsidR="004A3834" w:rsidRPr="00933FEB" w:rsidRDefault="004A3834" w:rsidP="00E60842">
            <w:pPr>
              <w:adjustRightInd/>
              <w:snapToGrid/>
              <w:spacing w:after="0"/>
              <w:jc w:val="center"/>
              <w:rPr>
                <w:rFonts w:ascii="Arial" w:eastAsia="宋体" w:hAnsi="Arial" w:cs="Arial"/>
                <w:sz w:val="21"/>
                <w:szCs w:val="21"/>
              </w:rPr>
            </w:pPr>
            <w:r w:rsidRPr="00933FEB">
              <w:rPr>
                <w:rFonts w:ascii="仿宋_GB2312" w:eastAsia="仿宋_GB2312" w:hAnsi="Arial" w:cs="Arial" w:hint="eastAsia"/>
                <w:sz w:val="29"/>
                <w:szCs w:val="29"/>
              </w:rPr>
              <w:t>调度员</w:t>
            </w:r>
          </w:p>
        </w:tc>
        <w:tc>
          <w:tcPr>
            <w:tcW w:w="990"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rsidR="004A3834" w:rsidRPr="00933FEB" w:rsidRDefault="004A3834" w:rsidP="00E60842">
            <w:pPr>
              <w:adjustRightInd/>
              <w:snapToGrid/>
              <w:spacing w:after="0"/>
              <w:jc w:val="center"/>
              <w:rPr>
                <w:rFonts w:ascii="Arial" w:eastAsia="宋体" w:hAnsi="Arial" w:cs="Arial"/>
                <w:sz w:val="21"/>
                <w:szCs w:val="21"/>
              </w:rPr>
            </w:pPr>
            <w:r w:rsidRPr="00933FEB">
              <w:rPr>
                <w:rFonts w:ascii="仿宋_GB2312" w:eastAsia="仿宋_GB2312" w:hAnsi="Arial" w:cs="Arial" w:hint="eastAsia"/>
                <w:sz w:val="29"/>
                <w:szCs w:val="29"/>
              </w:rPr>
              <w:t>1</w:t>
            </w:r>
          </w:p>
        </w:tc>
        <w:tc>
          <w:tcPr>
            <w:tcW w:w="1410"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rsidR="004A3834" w:rsidRPr="00933FEB" w:rsidRDefault="004A3834" w:rsidP="00E60842">
            <w:pPr>
              <w:adjustRightInd/>
              <w:snapToGrid/>
              <w:spacing w:after="0"/>
              <w:jc w:val="center"/>
              <w:rPr>
                <w:rFonts w:ascii="Arial" w:eastAsia="宋体" w:hAnsi="Arial" w:cs="Arial"/>
                <w:sz w:val="21"/>
                <w:szCs w:val="21"/>
              </w:rPr>
            </w:pPr>
            <w:r w:rsidRPr="00151AF3">
              <w:rPr>
                <w:rFonts w:ascii="仿宋_GB2312" w:eastAsia="仿宋_GB2312" w:hAnsi="宋体" w:cs="Arial" w:hint="eastAsia"/>
                <w:color w:val="000000"/>
                <w:sz w:val="30"/>
                <w:szCs w:val="30"/>
              </w:rPr>
              <w:t>高中或中专</w:t>
            </w:r>
            <w:r>
              <w:rPr>
                <w:rFonts w:ascii="仿宋_GB2312" w:eastAsia="仿宋_GB2312" w:hAnsi="宋体" w:cs="Arial" w:hint="eastAsia"/>
                <w:color w:val="000000"/>
                <w:sz w:val="30"/>
                <w:szCs w:val="30"/>
              </w:rPr>
              <w:t>及</w:t>
            </w:r>
            <w:r w:rsidRPr="00151AF3">
              <w:rPr>
                <w:rFonts w:ascii="仿宋_GB2312" w:eastAsia="仿宋_GB2312" w:hAnsi="宋体" w:cs="Arial" w:hint="eastAsia"/>
                <w:color w:val="000000"/>
                <w:sz w:val="30"/>
                <w:szCs w:val="30"/>
              </w:rPr>
              <w:t>以上</w:t>
            </w:r>
            <w:r>
              <w:rPr>
                <w:rFonts w:ascii="仿宋_GB2312" w:eastAsia="仿宋_GB2312" w:hAnsi="宋体" w:cs="Arial" w:hint="eastAsia"/>
                <w:color w:val="000000"/>
                <w:sz w:val="30"/>
                <w:szCs w:val="30"/>
              </w:rPr>
              <w:t>学历</w:t>
            </w:r>
          </w:p>
        </w:tc>
        <w:tc>
          <w:tcPr>
            <w:tcW w:w="1980"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rsidR="004A3834" w:rsidRPr="00933FEB" w:rsidRDefault="004A3834" w:rsidP="00E60842">
            <w:pPr>
              <w:adjustRightInd/>
              <w:snapToGrid/>
              <w:spacing w:after="0"/>
              <w:jc w:val="center"/>
              <w:rPr>
                <w:rFonts w:ascii="Arial" w:eastAsia="宋体" w:hAnsi="Arial" w:cs="Arial"/>
                <w:sz w:val="21"/>
                <w:szCs w:val="21"/>
              </w:rPr>
            </w:pPr>
            <w:r w:rsidRPr="00C62377">
              <w:rPr>
                <w:rFonts w:ascii="仿宋_GB2312" w:eastAsia="仿宋_GB2312" w:hAnsi="宋体" w:cs="Arial" w:hint="eastAsia"/>
                <w:color w:val="000000"/>
                <w:sz w:val="30"/>
                <w:szCs w:val="30"/>
              </w:rPr>
              <w:t>能熟练运用汉字输入法，</w:t>
            </w:r>
            <w:r w:rsidRPr="00151AF3">
              <w:rPr>
                <w:rFonts w:ascii="仿宋_GB2312" w:eastAsia="仿宋_GB2312" w:hAnsi="宋体" w:cs="Arial" w:hint="eastAsia"/>
                <w:color w:val="000000"/>
                <w:sz w:val="30"/>
                <w:szCs w:val="30"/>
              </w:rPr>
              <w:t>普通话标准</w:t>
            </w:r>
          </w:p>
        </w:tc>
        <w:tc>
          <w:tcPr>
            <w:tcW w:w="3324"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rsidR="004A3834" w:rsidRPr="00933FEB" w:rsidRDefault="004A3834" w:rsidP="004A3834">
            <w:pPr>
              <w:adjustRightInd/>
              <w:snapToGrid/>
              <w:spacing w:after="0"/>
              <w:jc w:val="both"/>
              <w:rPr>
                <w:rFonts w:ascii="Arial" w:eastAsia="宋体" w:hAnsi="Arial" w:cs="Arial"/>
                <w:sz w:val="21"/>
                <w:szCs w:val="21"/>
              </w:rPr>
            </w:pPr>
            <w:r w:rsidRPr="00933FEB">
              <w:rPr>
                <w:rFonts w:ascii="仿宋_GB2312" w:eastAsia="仿宋_GB2312" w:hAnsi="Arial" w:cs="Arial" w:hint="eastAsia"/>
                <w:sz w:val="29"/>
                <w:szCs w:val="29"/>
              </w:rPr>
              <w:t>从事“120”急救电话接线员工作。</w:t>
            </w:r>
          </w:p>
        </w:tc>
      </w:tr>
      <w:tr w:rsidR="004A3834" w:rsidRPr="00933FEB" w:rsidTr="00E60842">
        <w:trPr>
          <w:trHeight w:val="1275"/>
          <w:tblCellSpacing w:w="0" w:type="dxa"/>
          <w:jc w:val="center"/>
        </w:trPr>
        <w:tc>
          <w:tcPr>
            <w:tcW w:w="142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A3834" w:rsidRPr="00933FEB" w:rsidRDefault="004A3834" w:rsidP="00E60842">
            <w:pPr>
              <w:adjustRightInd/>
              <w:snapToGrid/>
              <w:spacing w:after="0"/>
              <w:jc w:val="center"/>
              <w:rPr>
                <w:rFonts w:ascii="Arial" w:eastAsia="宋体" w:hAnsi="Arial" w:cs="Arial"/>
                <w:sz w:val="21"/>
                <w:szCs w:val="21"/>
              </w:rPr>
            </w:pPr>
            <w:r w:rsidRPr="00933FEB">
              <w:rPr>
                <w:rFonts w:ascii="仿宋_GB2312" w:eastAsia="仿宋_GB2312" w:hAnsi="Arial" w:cs="Arial" w:hint="eastAsia"/>
                <w:sz w:val="29"/>
                <w:szCs w:val="29"/>
              </w:rPr>
              <w:t>担架员</w:t>
            </w:r>
          </w:p>
        </w:tc>
        <w:tc>
          <w:tcPr>
            <w:tcW w:w="99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4A3834" w:rsidRPr="00933FEB" w:rsidRDefault="004A3834" w:rsidP="00E60842">
            <w:pPr>
              <w:adjustRightInd/>
              <w:snapToGrid/>
              <w:spacing w:after="0"/>
              <w:jc w:val="center"/>
              <w:rPr>
                <w:rFonts w:ascii="Arial" w:eastAsia="宋体" w:hAnsi="Arial" w:cs="Arial"/>
                <w:sz w:val="21"/>
                <w:szCs w:val="21"/>
              </w:rPr>
            </w:pPr>
            <w:r w:rsidRPr="00933FEB">
              <w:rPr>
                <w:rFonts w:ascii="仿宋_GB2312" w:eastAsia="仿宋_GB2312" w:hAnsi="Arial" w:cs="Arial" w:hint="eastAsia"/>
                <w:sz w:val="29"/>
                <w:szCs w:val="29"/>
              </w:rPr>
              <w:t>1</w:t>
            </w:r>
          </w:p>
        </w:tc>
        <w:tc>
          <w:tcPr>
            <w:tcW w:w="14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4A3834" w:rsidRPr="00933FEB" w:rsidRDefault="004A3834" w:rsidP="00E60842">
            <w:pPr>
              <w:adjustRightInd/>
              <w:snapToGrid/>
              <w:spacing w:after="0"/>
              <w:jc w:val="center"/>
              <w:rPr>
                <w:rFonts w:ascii="Arial" w:eastAsia="宋体" w:hAnsi="Arial" w:cs="Arial"/>
                <w:sz w:val="21"/>
                <w:szCs w:val="21"/>
              </w:rPr>
            </w:pPr>
            <w:r w:rsidRPr="00933FEB">
              <w:rPr>
                <w:rFonts w:ascii="仿宋_GB2312" w:eastAsia="仿宋_GB2312" w:hAnsi="Arial" w:cs="Arial" w:hint="eastAsia"/>
                <w:sz w:val="29"/>
                <w:szCs w:val="29"/>
              </w:rPr>
              <w:t>不限</w:t>
            </w:r>
          </w:p>
        </w:tc>
        <w:tc>
          <w:tcPr>
            <w:tcW w:w="19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4A3834" w:rsidRPr="00933FEB" w:rsidRDefault="004A3834" w:rsidP="00E60842">
            <w:pPr>
              <w:adjustRightInd/>
              <w:snapToGrid/>
              <w:spacing w:after="0"/>
              <w:jc w:val="center"/>
              <w:rPr>
                <w:rFonts w:ascii="Arial" w:eastAsia="宋体" w:hAnsi="Arial" w:cs="Arial"/>
                <w:sz w:val="21"/>
                <w:szCs w:val="21"/>
              </w:rPr>
            </w:pPr>
            <w:r w:rsidRPr="00933FEB">
              <w:rPr>
                <w:rFonts w:ascii="仿宋_GB2312" w:eastAsia="仿宋_GB2312" w:hAnsi="Arial" w:cs="Arial" w:hint="eastAsia"/>
                <w:sz w:val="29"/>
                <w:szCs w:val="29"/>
              </w:rPr>
              <w:t>不限</w:t>
            </w:r>
          </w:p>
        </w:tc>
        <w:tc>
          <w:tcPr>
            <w:tcW w:w="332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4A3834" w:rsidRPr="00933FEB" w:rsidRDefault="004A3834" w:rsidP="00E60842">
            <w:pPr>
              <w:adjustRightInd/>
              <w:snapToGrid/>
              <w:spacing w:after="0"/>
              <w:jc w:val="center"/>
              <w:rPr>
                <w:rFonts w:ascii="Arial" w:eastAsia="宋体" w:hAnsi="Arial" w:cs="Arial"/>
                <w:sz w:val="21"/>
                <w:szCs w:val="21"/>
              </w:rPr>
            </w:pPr>
            <w:r w:rsidRPr="00933FEB">
              <w:rPr>
                <w:rFonts w:ascii="仿宋_GB2312" w:eastAsia="仿宋_GB2312" w:hAnsi="Arial" w:cs="Arial" w:hint="eastAsia"/>
                <w:sz w:val="29"/>
                <w:szCs w:val="29"/>
              </w:rPr>
              <w:t>从事急救车搬抬病人等体力劳动。</w:t>
            </w:r>
          </w:p>
        </w:tc>
      </w:tr>
    </w:tbl>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黑体" w:eastAsia="黑体" w:hAnsi="黑体" w:cs="Arial" w:hint="eastAsia"/>
          <w:color w:val="000000"/>
          <w:sz w:val="32"/>
          <w:szCs w:val="32"/>
        </w:rPr>
        <w:t>二、招聘范围和条件</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本次招聘在全国范围内面向社会人员，并具备以下条件：</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楷体_GB2312" w:eastAsia="楷体_GB2312" w:hAnsi="ˎ̥" w:cs="Arial" w:hint="eastAsia"/>
          <w:color w:val="000000"/>
          <w:sz w:val="32"/>
          <w:szCs w:val="32"/>
        </w:rPr>
        <w:t>（一）调度员</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1.具有中华人民共和国国籍，有良好的政治思想素质，拥护党的路线、方针、政策。</w:t>
      </w:r>
    </w:p>
    <w:p w:rsidR="004A3834" w:rsidRPr="004A3834" w:rsidRDefault="004A3834" w:rsidP="004A3834">
      <w:pPr>
        <w:spacing w:after="0" w:line="500" w:lineRule="exact"/>
        <w:ind w:firstLineChars="200" w:firstLine="640"/>
        <w:rPr>
          <w:rFonts w:ascii="仿宋_GB2312" w:eastAsia="仿宋_GB2312"/>
          <w:sz w:val="32"/>
          <w:szCs w:val="32"/>
        </w:rPr>
      </w:pPr>
      <w:r w:rsidRPr="00933FEB">
        <w:rPr>
          <w:rFonts w:ascii="仿宋_GB2312" w:eastAsia="仿宋_GB2312" w:hAnsi="ˎ̥" w:cs="Arial" w:hint="eastAsia"/>
          <w:color w:val="000000"/>
          <w:sz w:val="32"/>
          <w:szCs w:val="32"/>
        </w:rPr>
        <w:t>2.</w:t>
      </w:r>
      <w:r w:rsidRPr="004A3834">
        <w:rPr>
          <w:rFonts w:ascii="仿宋_GB2312" w:eastAsia="仿宋_GB2312" w:hAnsi="宋体" w:cs="Arial" w:hint="eastAsia"/>
          <w:color w:val="000000"/>
          <w:sz w:val="32"/>
          <w:szCs w:val="32"/>
        </w:rPr>
        <w:t xml:space="preserve"> </w:t>
      </w:r>
      <w:r w:rsidRPr="00145207">
        <w:rPr>
          <w:rFonts w:ascii="仿宋_GB2312" w:eastAsia="仿宋_GB2312" w:hAnsi="宋体" w:cs="Arial" w:hint="eastAsia"/>
          <w:color w:val="000000"/>
          <w:sz w:val="32"/>
          <w:szCs w:val="32"/>
        </w:rPr>
        <w:t>高中或中专及以上学历，能熟练运用汉字输入法，普通话标准，</w:t>
      </w:r>
      <w:r>
        <w:rPr>
          <w:rFonts w:ascii="仿宋_GB2312" w:eastAsia="仿宋_GB2312" w:hAnsi="宋体" w:cs="Arial" w:hint="eastAsia"/>
          <w:color w:val="000000"/>
          <w:sz w:val="32"/>
          <w:szCs w:val="32"/>
        </w:rPr>
        <w:t>能听懂嘉兴方言，</w:t>
      </w:r>
      <w:r w:rsidRPr="00145207">
        <w:rPr>
          <w:rFonts w:ascii="仿宋_GB2312" w:eastAsia="仿宋_GB2312" w:hAnsi="宋体" w:cs="Arial" w:hint="eastAsia"/>
          <w:color w:val="000000"/>
          <w:sz w:val="32"/>
          <w:szCs w:val="32"/>
        </w:rPr>
        <w:t>医学相关专业毕业者优先</w:t>
      </w:r>
      <w:r>
        <w:rPr>
          <w:rFonts w:ascii="仿宋_GB2312" w:eastAsia="仿宋_GB2312" w:hAnsi="宋体" w:cs="Arial" w:hint="eastAsia"/>
          <w:color w:val="000000"/>
          <w:sz w:val="32"/>
          <w:szCs w:val="32"/>
        </w:rPr>
        <w:t>考虑</w:t>
      </w:r>
      <w:r w:rsidRPr="00A6201D">
        <w:rPr>
          <w:rFonts w:ascii="仿宋_GB2312" w:eastAsia="仿宋_GB2312" w:hAnsi="宋体" w:cs="Arial" w:hint="eastAsia"/>
          <w:color w:val="000000"/>
          <w:sz w:val="32"/>
          <w:szCs w:val="32"/>
        </w:rPr>
        <w:t>。</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 xml:space="preserve">3.年龄35周岁以下，身体健康，能适应夜班工作。 </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楷体_GB2312" w:eastAsia="楷体_GB2312" w:hAnsi="ˎ̥" w:cs="Arial" w:hint="eastAsia"/>
          <w:color w:val="000000"/>
          <w:sz w:val="32"/>
          <w:szCs w:val="32"/>
        </w:rPr>
        <w:t>（二）担架员</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lastRenderedPageBreak/>
        <w:t>1．具有中华人民共和国国籍，有良好的政治思想素质，拥护党的路线、方针、政策，有团队合作精神。</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2．年龄50周岁以下，身体健康，能适应夜班工作，适应搬抬病人等体力劳动。</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黑体" w:eastAsia="黑体" w:hAnsi="黑体" w:cs="Arial" w:hint="eastAsia"/>
          <w:color w:val="000000"/>
          <w:sz w:val="32"/>
          <w:szCs w:val="32"/>
        </w:rPr>
        <w:t>三、招聘程序和办法</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招聘工作贯彻公开、平等、竞争、择优的原则，按照发布招聘公告、报名、面试、体检、考察、公示、录用等程序进行。</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楷体_GB2312" w:eastAsia="楷体_GB2312" w:hAnsi="ˎ̥" w:cs="Arial" w:hint="eastAsia"/>
          <w:color w:val="000000"/>
          <w:sz w:val="32"/>
          <w:szCs w:val="32"/>
        </w:rPr>
        <w:t>（一）报名及资格确认</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报名方式分现场报名和网上报名两种。</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1.现场报名。自发布公告之日起至</w:t>
      </w:r>
      <w:r w:rsidR="00FA34A7">
        <w:rPr>
          <w:rFonts w:ascii="仿宋_GB2312" w:eastAsia="仿宋_GB2312" w:hAnsi="ˎ̥" w:cs="Arial" w:hint="eastAsia"/>
          <w:color w:val="000000"/>
          <w:sz w:val="32"/>
          <w:szCs w:val="32"/>
        </w:rPr>
        <w:t>7</w:t>
      </w:r>
      <w:r w:rsidRPr="00933FEB">
        <w:rPr>
          <w:rFonts w:ascii="仿宋_GB2312" w:eastAsia="仿宋_GB2312" w:hAnsi="ˎ̥" w:cs="Arial" w:hint="eastAsia"/>
          <w:color w:val="000000"/>
          <w:sz w:val="32"/>
          <w:szCs w:val="32"/>
        </w:rPr>
        <w:t>月</w:t>
      </w:r>
      <w:r>
        <w:rPr>
          <w:rFonts w:ascii="仿宋_GB2312" w:eastAsia="仿宋_GB2312" w:hAnsi="ˎ̥" w:cs="Arial" w:hint="eastAsia"/>
          <w:color w:val="000000"/>
          <w:sz w:val="32"/>
          <w:szCs w:val="32"/>
        </w:rPr>
        <w:t>7</w:t>
      </w:r>
      <w:r w:rsidRPr="00933FEB">
        <w:rPr>
          <w:rFonts w:ascii="仿宋_GB2312" w:eastAsia="仿宋_GB2312" w:hAnsi="ˎ̥" w:cs="Arial" w:hint="eastAsia"/>
          <w:color w:val="000000"/>
          <w:sz w:val="32"/>
          <w:szCs w:val="32"/>
        </w:rPr>
        <w:t>日（上午8:00—11:30，下午14:00—17:00，节假日、双休日除外），嘉兴市急救中心办公室（嘉兴</w:t>
      </w:r>
      <w:proofErr w:type="gramStart"/>
      <w:r w:rsidRPr="00933FEB">
        <w:rPr>
          <w:rFonts w:ascii="仿宋_GB2312" w:eastAsia="仿宋_GB2312" w:hAnsi="ˎ̥" w:cs="Arial" w:hint="eastAsia"/>
          <w:color w:val="000000"/>
          <w:sz w:val="32"/>
          <w:szCs w:val="32"/>
        </w:rPr>
        <w:t>市双园路</w:t>
      </w:r>
      <w:proofErr w:type="gramEnd"/>
      <w:r w:rsidRPr="00933FEB">
        <w:rPr>
          <w:rFonts w:ascii="仿宋_GB2312" w:eastAsia="仿宋_GB2312" w:hAnsi="ˎ̥" w:cs="Arial" w:hint="eastAsia"/>
          <w:color w:val="000000"/>
          <w:sz w:val="32"/>
          <w:szCs w:val="32"/>
        </w:rPr>
        <w:t>309号荣军医院行政楼一楼）。</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2.网上报名。报名人员可于规定时间将报名材料扫描件和报名表电子稿发送至报名邮箱：2712530290@qq.com（文件名为“招聘+姓名”），并请在工作日电话和嘉兴市急救中心办公室确认（联系电话：0573-82723821），否则视作无效；相关报名材料在通知参加面试前提供原件及复印件各一套，所提供材料不全或材料审核不符合报名条件的不得参加面试。</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3.报名材料。</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（1）《2019年嘉兴市急救中心公开招聘编外合同制人员报名表》；</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（2）本人有效居民身份证、学历证书原件和复印件、户口薄原件和复印件。</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lastRenderedPageBreak/>
        <w:t>报考人员应对自己所提供材料的真实性、准确性负责，如因所提供材料及填写内容不真实、不准确、不全面而影响面试或录用的，由本人负责。经资格审查合格后方可参加面试。</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楷体_GB2312" w:eastAsia="楷体_GB2312" w:hAnsi="ˎ̥" w:cs="Arial" w:hint="eastAsia"/>
          <w:color w:val="000000"/>
          <w:sz w:val="32"/>
          <w:szCs w:val="32"/>
        </w:rPr>
        <w:t>（二）面试</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采用直接面试方式。面试的主要内容为招聘岗位相关要求，面试时间和地点另行通知，面试对象不按规定的时间和地点参加面试的，视作放弃面试。</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楷体_GB2312" w:eastAsia="楷体_GB2312" w:hAnsi="ˎ̥" w:cs="Arial" w:hint="eastAsia"/>
          <w:color w:val="000000"/>
          <w:sz w:val="32"/>
          <w:szCs w:val="32"/>
        </w:rPr>
        <w:t>（三）体检</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面试后，根据成绩从高分到低分按招聘岗位人数的1：1比例确定体检对象。体检不合格或放弃的，依次递补。体检费用由报考人员自理。报考人员不按规定的时间、地点参加体检，视作放弃。体检合格者确定为考察对象。</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楷体_GB2312" w:eastAsia="楷体_GB2312" w:hAnsi="ˎ̥" w:cs="Arial" w:hint="eastAsia"/>
          <w:color w:val="000000"/>
          <w:sz w:val="32"/>
          <w:szCs w:val="32"/>
        </w:rPr>
        <w:t>（四）考察</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对体检合格的考察对象在规定时间内进行资格条件的复核和有无违纪、违法情况的确认，考察结果作为本次是否录用的依据。</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应聘人员在体检、考察环节出现不合格的或自愿放弃的，按招聘岗位面试考试成绩从高分到低分依次递补，未参加考试人员不得递补。</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楷体_GB2312" w:eastAsia="楷体_GB2312" w:hAnsi="ˎ̥" w:cs="Arial" w:hint="eastAsia"/>
          <w:color w:val="000000"/>
          <w:sz w:val="32"/>
          <w:szCs w:val="32"/>
        </w:rPr>
        <w:t>（五）公示</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经体检、考察均合格的人员，确定为拟录用人员，拟录用人员将在嘉兴市卫生健康委员会门户网站和嘉兴市急救中心网站公示7个工作日。公示期满，对拟录用人员没有异议或反映问题经查实不影响录用的，市急救中心按规定办理录用手续。</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楷体_GB2312" w:eastAsia="楷体_GB2312" w:hAnsi="ˎ̥" w:cs="Arial" w:hint="eastAsia"/>
          <w:color w:val="000000"/>
          <w:sz w:val="32"/>
          <w:szCs w:val="32"/>
        </w:rPr>
        <w:lastRenderedPageBreak/>
        <w:t>（六）录用</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拟录用人员在规定时间内无正当理由逾期不报到的，取消录用资格，不再递补。</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市急救中心与拟录用人员签订劳动合同并办理相关录用手续。拟录用人员在办理报到前，须与原单位解除合同。</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黑体" w:eastAsia="黑体" w:hAnsi="黑体" w:cs="Arial" w:hint="eastAsia"/>
          <w:color w:val="000000"/>
          <w:sz w:val="32"/>
          <w:szCs w:val="32"/>
        </w:rPr>
        <w:t>四、其他事项</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（一）</w:t>
      </w:r>
      <w:r w:rsidRPr="00933FEB">
        <w:rPr>
          <w:rFonts w:ascii="仿宋_GB2312" w:eastAsia="仿宋_GB2312" w:hAnsi="ˎ̥" w:cs="Arial" w:hint="eastAsia"/>
          <w:color w:val="000000"/>
          <w:sz w:val="32"/>
          <w:szCs w:val="32"/>
          <w:shd w:val="clear" w:color="auto" w:fill="FFFFFF"/>
        </w:rPr>
        <w:t>本次公开招聘工作由嘉兴市急救中心按有关规定组织实施，嘉兴市卫生健康委员会监督指导。</w:t>
      </w:r>
      <w:r w:rsidRPr="00933FEB">
        <w:rPr>
          <w:rFonts w:ascii="仿宋_GB2312" w:eastAsia="仿宋_GB2312" w:hAnsi="ˎ̥" w:cs="Arial" w:hint="eastAsia"/>
          <w:color w:val="000000"/>
          <w:sz w:val="32"/>
          <w:szCs w:val="32"/>
        </w:rPr>
        <w:t>对违纪违规行为的认定和处理，按照《事业单位公开招聘违纪违规行为处理规定》（</w:t>
      </w:r>
      <w:proofErr w:type="gramStart"/>
      <w:r w:rsidRPr="00933FEB">
        <w:rPr>
          <w:rFonts w:ascii="仿宋_GB2312" w:eastAsia="仿宋_GB2312" w:hAnsi="ˎ̥" w:cs="Arial" w:hint="eastAsia"/>
          <w:color w:val="000000"/>
          <w:sz w:val="32"/>
          <w:szCs w:val="32"/>
        </w:rPr>
        <w:t>人社部</w:t>
      </w:r>
      <w:proofErr w:type="gramEnd"/>
      <w:r w:rsidRPr="00933FEB">
        <w:rPr>
          <w:rFonts w:ascii="仿宋_GB2312" w:eastAsia="仿宋_GB2312" w:hAnsi="ˎ̥" w:cs="Arial" w:hint="eastAsia"/>
          <w:color w:val="000000"/>
          <w:sz w:val="32"/>
          <w:szCs w:val="32"/>
        </w:rPr>
        <w:t>令第35号）执行。</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二）本公告未尽事宜，由嘉兴市急救中心按有关文件规定执行。与本次招聘相关事宜将发布在嘉兴市卫生健康委员会网站（http://wjw.jiaxing.gov.cn/）和嘉兴市急救中心网站（http://www.zjjx120.com），届时报名人员可到网上查询。</w:t>
      </w:r>
    </w:p>
    <w:p w:rsidR="004A3834" w:rsidRPr="00933FEB"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咨询电话：0573-82723821、83679282；</w:t>
      </w:r>
    </w:p>
    <w:p w:rsidR="004A3834"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933FEB">
        <w:rPr>
          <w:rFonts w:ascii="仿宋_GB2312" w:eastAsia="仿宋_GB2312" w:hAnsi="ˎ̥" w:cs="Arial" w:hint="eastAsia"/>
          <w:color w:val="000000"/>
          <w:sz w:val="32"/>
          <w:szCs w:val="32"/>
        </w:rPr>
        <w:t>监督电话：0573-83676257。</w:t>
      </w:r>
    </w:p>
    <w:p w:rsidR="004A3834" w:rsidRDefault="004A3834" w:rsidP="004A3834">
      <w:pPr>
        <w:adjustRightInd/>
        <w:snapToGrid/>
        <w:spacing w:after="0" w:line="560" w:lineRule="exact"/>
        <w:ind w:firstLineChars="200" w:firstLine="640"/>
        <w:jc w:val="both"/>
        <w:rPr>
          <w:rFonts w:ascii="仿宋_GB2312" w:eastAsia="仿宋_GB2312" w:hAnsi="宋体" w:cs="Arial"/>
          <w:color w:val="000000"/>
          <w:sz w:val="32"/>
          <w:szCs w:val="32"/>
        </w:rPr>
      </w:pPr>
    </w:p>
    <w:p w:rsidR="004A3834" w:rsidRPr="00C43400" w:rsidRDefault="004A3834" w:rsidP="004A3834">
      <w:pPr>
        <w:adjustRightInd/>
        <w:snapToGrid/>
        <w:spacing w:after="0" w:line="560" w:lineRule="exact"/>
        <w:ind w:firstLineChars="200" w:firstLine="640"/>
        <w:jc w:val="both"/>
        <w:rPr>
          <w:rFonts w:ascii="ˎ̥" w:eastAsia="宋体" w:hAnsi="ˎ̥" w:cs="Arial"/>
          <w:color w:val="000000"/>
          <w:sz w:val="21"/>
          <w:szCs w:val="21"/>
        </w:rPr>
      </w:pPr>
      <w:r w:rsidRPr="00D701D9">
        <w:rPr>
          <w:rFonts w:ascii="仿宋_GB2312" w:eastAsia="仿宋_GB2312" w:hAnsi="宋体" w:cs="Arial" w:hint="eastAsia"/>
          <w:color w:val="000000"/>
          <w:sz w:val="32"/>
          <w:szCs w:val="32"/>
        </w:rPr>
        <w:t>附件：《</w:t>
      </w:r>
      <w:r w:rsidRPr="00D701D9">
        <w:rPr>
          <w:rFonts w:ascii="仿宋_GB2312" w:eastAsia="仿宋_GB2312" w:hAnsi="ˎ̥" w:cs="Arial" w:hint="eastAsia"/>
          <w:color w:val="000000"/>
          <w:sz w:val="32"/>
          <w:szCs w:val="32"/>
        </w:rPr>
        <w:t>201</w:t>
      </w:r>
      <w:r>
        <w:rPr>
          <w:rFonts w:ascii="仿宋_GB2312" w:eastAsia="仿宋_GB2312" w:hAnsi="ˎ̥" w:cs="Arial" w:hint="eastAsia"/>
          <w:color w:val="000000"/>
          <w:sz w:val="32"/>
          <w:szCs w:val="32"/>
        </w:rPr>
        <w:t>9</w:t>
      </w:r>
      <w:r w:rsidRPr="00D701D9">
        <w:rPr>
          <w:rFonts w:ascii="仿宋_GB2312" w:eastAsia="仿宋_GB2312" w:hAnsi="宋体" w:cs="Arial" w:hint="eastAsia"/>
          <w:color w:val="000000"/>
          <w:sz w:val="32"/>
          <w:szCs w:val="32"/>
        </w:rPr>
        <w:t>年嘉兴市急救中心公开招聘编外合同制人员报名表》</w:t>
      </w:r>
    </w:p>
    <w:p w:rsidR="004A3834" w:rsidRPr="00933FEB" w:rsidRDefault="004A3834" w:rsidP="004A3834">
      <w:pPr>
        <w:adjustRightInd/>
        <w:snapToGrid/>
        <w:spacing w:before="100" w:beforeAutospacing="1" w:after="0" w:line="560" w:lineRule="exact"/>
        <w:jc w:val="both"/>
        <w:rPr>
          <w:rFonts w:ascii="ˎ̥" w:eastAsia="宋体" w:hAnsi="ˎ̥" w:cs="Arial"/>
          <w:color w:val="000000"/>
          <w:sz w:val="21"/>
          <w:szCs w:val="21"/>
        </w:rPr>
      </w:pPr>
      <w:r w:rsidRPr="00933FEB">
        <w:rPr>
          <w:rFonts w:ascii="仿宋_GB2312" w:eastAsia="仿宋_GB2312" w:hAnsi="ˎ̥" w:cs="Arial" w:hint="eastAsia"/>
          <w:color w:val="000000"/>
          <w:sz w:val="32"/>
          <w:szCs w:val="32"/>
        </w:rPr>
        <w:t>           </w:t>
      </w:r>
    </w:p>
    <w:p w:rsidR="004A3834" w:rsidRDefault="004A3834" w:rsidP="004A3834">
      <w:pPr>
        <w:adjustRightInd/>
        <w:snapToGrid/>
        <w:spacing w:after="0" w:line="560" w:lineRule="exact"/>
        <w:ind w:firstLineChars="200" w:firstLine="640"/>
        <w:jc w:val="right"/>
        <w:rPr>
          <w:rFonts w:ascii="仿宋_GB2312" w:eastAsia="仿宋_GB2312" w:hAnsi="ˎ̥" w:cs="Arial"/>
          <w:color w:val="000000"/>
          <w:sz w:val="32"/>
          <w:szCs w:val="32"/>
        </w:rPr>
      </w:pPr>
    </w:p>
    <w:p w:rsidR="004A3834" w:rsidRPr="00933FEB" w:rsidRDefault="004A3834" w:rsidP="004A3834">
      <w:pPr>
        <w:adjustRightInd/>
        <w:snapToGrid/>
        <w:spacing w:after="0" w:line="560" w:lineRule="exact"/>
        <w:ind w:firstLineChars="200" w:firstLine="640"/>
        <w:jc w:val="right"/>
        <w:rPr>
          <w:rFonts w:ascii="ˎ̥" w:eastAsia="宋体" w:hAnsi="ˎ̥" w:cs="Arial"/>
          <w:color w:val="000000"/>
          <w:sz w:val="21"/>
          <w:szCs w:val="21"/>
        </w:rPr>
      </w:pPr>
      <w:r w:rsidRPr="00933FEB">
        <w:rPr>
          <w:rFonts w:ascii="仿宋_GB2312" w:eastAsia="仿宋_GB2312" w:hAnsi="ˎ̥" w:cs="Arial" w:hint="eastAsia"/>
          <w:color w:val="000000"/>
          <w:sz w:val="32"/>
          <w:szCs w:val="32"/>
        </w:rPr>
        <w:t>嘉兴市急救中心</w:t>
      </w:r>
    </w:p>
    <w:p w:rsidR="004A3834" w:rsidRDefault="004A3834" w:rsidP="004A3834">
      <w:pPr>
        <w:adjustRightInd/>
        <w:snapToGrid/>
        <w:spacing w:after="0" w:line="560" w:lineRule="exact"/>
        <w:ind w:firstLineChars="200" w:firstLine="640"/>
        <w:jc w:val="right"/>
        <w:rPr>
          <w:rFonts w:ascii="仿宋_GB2312" w:eastAsia="仿宋_GB2312" w:hAnsi="ˎ̥" w:cs="Arial"/>
          <w:color w:val="000000"/>
          <w:sz w:val="32"/>
          <w:szCs w:val="32"/>
        </w:rPr>
      </w:pPr>
      <w:r w:rsidRPr="00933FEB">
        <w:rPr>
          <w:rFonts w:ascii="仿宋_GB2312" w:eastAsia="仿宋_GB2312" w:hAnsi="ˎ̥" w:cs="Arial" w:hint="eastAsia"/>
          <w:color w:val="000000"/>
          <w:sz w:val="32"/>
          <w:szCs w:val="32"/>
        </w:rPr>
        <w:t>2019年</w:t>
      </w:r>
      <w:r>
        <w:rPr>
          <w:rFonts w:ascii="仿宋_GB2312" w:eastAsia="仿宋_GB2312" w:hAnsi="ˎ̥" w:cs="Arial" w:hint="eastAsia"/>
          <w:color w:val="000000"/>
          <w:sz w:val="32"/>
          <w:szCs w:val="32"/>
        </w:rPr>
        <w:t>6</w:t>
      </w:r>
      <w:r w:rsidRPr="00933FEB">
        <w:rPr>
          <w:rFonts w:ascii="仿宋_GB2312" w:eastAsia="仿宋_GB2312" w:hAnsi="ˎ̥" w:cs="Arial" w:hint="eastAsia"/>
          <w:color w:val="000000"/>
          <w:sz w:val="32"/>
          <w:szCs w:val="32"/>
        </w:rPr>
        <w:t>月</w:t>
      </w:r>
      <w:r>
        <w:rPr>
          <w:rFonts w:ascii="仿宋_GB2312" w:eastAsia="仿宋_GB2312" w:hAnsi="ˎ̥" w:cs="Arial" w:hint="eastAsia"/>
          <w:color w:val="000000"/>
          <w:sz w:val="32"/>
          <w:szCs w:val="32"/>
        </w:rPr>
        <w:t>2</w:t>
      </w:r>
      <w:r w:rsidR="007A5E2F">
        <w:rPr>
          <w:rFonts w:ascii="仿宋_GB2312" w:eastAsia="仿宋_GB2312" w:hAnsi="ˎ̥" w:cs="Arial" w:hint="eastAsia"/>
          <w:color w:val="000000"/>
          <w:sz w:val="32"/>
          <w:szCs w:val="32"/>
        </w:rPr>
        <w:t>7</w:t>
      </w:r>
      <w:r w:rsidRPr="00933FEB">
        <w:rPr>
          <w:rFonts w:ascii="仿宋_GB2312" w:eastAsia="仿宋_GB2312" w:hAnsi="ˎ̥" w:cs="Arial" w:hint="eastAsia"/>
          <w:color w:val="000000"/>
          <w:sz w:val="32"/>
          <w:szCs w:val="32"/>
        </w:rPr>
        <w:t>日</w:t>
      </w:r>
    </w:p>
    <w:p w:rsidR="004A3834" w:rsidRDefault="004A3834" w:rsidP="004A3834">
      <w:pPr>
        <w:adjustRightInd/>
        <w:snapToGrid/>
        <w:spacing w:after="0" w:line="560" w:lineRule="exact"/>
        <w:ind w:firstLineChars="200" w:firstLine="640"/>
        <w:jc w:val="right"/>
        <w:rPr>
          <w:rFonts w:ascii="仿宋_GB2312" w:eastAsia="仿宋_GB2312" w:hAnsi="ˎ̥" w:cs="Arial"/>
          <w:color w:val="000000"/>
          <w:sz w:val="32"/>
          <w:szCs w:val="32"/>
        </w:rPr>
      </w:pPr>
    </w:p>
    <w:p w:rsidR="004A3834" w:rsidRDefault="004A3834" w:rsidP="004A3834">
      <w:pPr>
        <w:adjustRightInd/>
        <w:snapToGrid/>
        <w:spacing w:after="0" w:line="560" w:lineRule="exact"/>
        <w:ind w:firstLineChars="200" w:firstLine="640"/>
        <w:jc w:val="right"/>
        <w:rPr>
          <w:rFonts w:ascii="仿宋_GB2312" w:eastAsia="仿宋_GB2312" w:hAnsi="ˎ̥" w:cs="Arial"/>
          <w:color w:val="000000"/>
          <w:sz w:val="32"/>
          <w:szCs w:val="32"/>
        </w:rPr>
      </w:pPr>
    </w:p>
    <w:p w:rsidR="004A3834" w:rsidRDefault="004A3834" w:rsidP="004A3834">
      <w:pPr>
        <w:rPr>
          <w:rFonts w:ascii="黑体" w:eastAsia="黑体"/>
          <w:sz w:val="32"/>
          <w:szCs w:val="32"/>
        </w:rPr>
      </w:pPr>
      <w:r>
        <w:rPr>
          <w:rFonts w:ascii="黑体" w:eastAsia="黑体" w:hint="eastAsia"/>
          <w:sz w:val="32"/>
          <w:szCs w:val="32"/>
        </w:rPr>
        <w:lastRenderedPageBreak/>
        <w:t>附件：</w:t>
      </w:r>
    </w:p>
    <w:p w:rsidR="004A3834" w:rsidRPr="00A35FD7" w:rsidRDefault="004A3834" w:rsidP="004A3834">
      <w:pPr>
        <w:spacing w:after="0" w:line="560" w:lineRule="exact"/>
        <w:jc w:val="center"/>
        <w:rPr>
          <w:rFonts w:ascii="方正小标宋简体" w:eastAsia="方正小标宋简体" w:hAnsi="宋体"/>
          <w:b/>
          <w:sz w:val="32"/>
          <w:szCs w:val="36"/>
        </w:rPr>
      </w:pPr>
      <w:bookmarkStart w:id="0" w:name="_GoBack"/>
      <w:r w:rsidRPr="00A35FD7">
        <w:rPr>
          <w:rFonts w:ascii="方正小标宋简体" w:eastAsia="方正小标宋简体" w:hAnsi="宋体" w:cs="宋体" w:hint="eastAsia"/>
          <w:b/>
          <w:sz w:val="32"/>
          <w:szCs w:val="36"/>
        </w:rPr>
        <w:t>201</w:t>
      </w:r>
      <w:r>
        <w:rPr>
          <w:rFonts w:ascii="方正小标宋简体" w:eastAsia="方正小标宋简体" w:hAnsi="宋体" w:cs="宋体" w:hint="eastAsia"/>
          <w:b/>
          <w:sz w:val="32"/>
          <w:szCs w:val="36"/>
        </w:rPr>
        <w:t>9</w:t>
      </w:r>
      <w:r w:rsidRPr="00A35FD7">
        <w:rPr>
          <w:rFonts w:ascii="方正小标宋简体" w:eastAsia="方正小标宋简体" w:hAnsi="宋体" w:cs="宋体" w:hint="eastAsia"/>
          <w:b/>
          <w:sz w:val="32"/>
          <w:szCs w:val="36"/>
        </w:rPr>
        <w:t>年</w:t>
      </w:r>
      <w:hyperlink r:id="rId6" w:history="1">
        <w:r w:rsidRPr="00A35FD7">
          <w:rPr>
            <w:rFonts w:ascii="方正小标宋简体" w:eastAsia="方正小标宋简体" w:hAnsi="宋体" w:hint="eastAsia"/>
            <w:b/>
            <w:sz w:val="32"/>
            <w:szCs w:val="36"/>
          </w:rPr>
          <w:t>嘉兴市急救中心公开招聘编外合同制人员报名表</w:t>
        </w:r>
      </w:hyperlink>
      <w:bookmarkEnd w:id="0"/>
    </w:p>
    <w:p w:rsidR="004A3834" w:rsidRPr="00340ED3" w:rsidRDefault="004A3834" w:rsidP="004A3834">
      <w:pPr>
        <w:spacing w:after="0"/>
        <w:rPr>
          <w:rFonts w:asciiTheme="minorEastAsia" w:eastAsiaTheme="minorEastAsia" w:hAnsiTheme="minorEastAsia" w:cs="宋体"/>
          <w:sz w:val="28"/>
          <w:szCs w:val="28"/>
        </w:rPr>
      </w:pPr>
      <w:r>
        <w:rPr>
          <w:rFonts w:hint="eastAsia"/>
          <w:b/>
          <w:bCs/>
          <w:color w:val="000000"/>
        </w:rPr>
        <w:t xml:space="preserve">                                                                                         </w:t>
      </w:r>
      <w:r w:rsidRPr="00340ED3">
        <w:rPr>
          <w:rFonts w:asciiTheme="minorEastAsia" w:eastAsiaTheme="minorEastAsia" w:hAnsiTheme="minorEastAsia" w:hint="eastAsia"/>
          <w:b/>
          <w:bCs/>
          <w:color w:val="000000"/>
        </w:rPr>
        <w:t xml:space="preserve">  </w:t>
      </w:r>
      <w:r w:rsidRPr="00340ED3">
        <w:rPr>
          <w:rFonts w:asciiTheme="minorEastAsia" w:eastAsiaTheme="minorEastAsia" w:hAnsiTheme="minorEastAsia" w:hint="eastAsia"/>
          <w:bCs/>
          <w:color w:val="000000"/>
          <w:sz w:val="28"/>
          <w:szCs w:val="28"/>
        </w:rPr>
        <w:t xml:space="preserve">应聘专业：                                     </w:t>
      </w:r>
    </w:p>
    <w:tbl>
      <w:tblPr>
        <w:tblW w:w="87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599"/>
        <w:gridCol w:w="111"/>
        <w:gridCol w:w="361"/>
        <w:gridCol w:w="738"/>
        <w:gridCol w:w="622"/>
        <w:gridCol w:w="654"/>
        <w:gridCol w:w="228"/>
        <w:gridCol w:w="1048"/>
        <w:gridCol w:w="992"/>
        <w:gridCol w:w="567"/>
        <w:gridCol w:w="425"/>
        <w:gridCol w:w="709"/>
        <w:gridCol w:w="323"/>
        <w:gridCol w:w="1371"/>
      </w:tblGrid>
      <w:tr w:rsidR="004A3834" w:rsidTr="00E60842">
        <w:trPr>
          <w:trHeight w:val="545"/>
        </w:trPr>
        <w:tc>
          <w:tcPr>
            <w:tcW w:w="1071" w:type="dxa"/>
            <w:gridSpan w:val="3"/>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姓 名</w:t>
            </w:r>
          </w:p>
        </w:tc>
        <w:tc>
          <w:tcPr>
            <w:tcW w:w="1360" w:type="dxa"/>
            <w:gridSpan w:val="2"/>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882" w:type="dxa"/>
            <w:gridSpan w:val="2"/>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性 别</w:t>
            </w:r>
          </w:p>
        </w:tc>
        <w:tc>
          <w:tcPr>
            <w:tcW w:w="1048" w:type="dxa"/>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1559" w:type="dxa"/>
            <w:gridSpan w:val="2"/>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出生年月</w:t>
            </w:r>
          </w:p>
        </w:tc>
        <w:tc>
          <w:tcPr>
            <w:tcW w:w="1457" w:type="dxa"/>
            <w:gridSpan w:val="3"/>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1371" w:type="dxa"/>
            <w:vMerge w:val="restart"/>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照片</w:t>
            </w:r>
          </w:p>
        </w:tc>
      </w:tr>
      <w:tr w:rsidR="004A3834" w:rsidTr="00E60842">
        <w:trPr>
          <w:trHeight w:val="609"/>
        </w:trPr>
        <w:tc>
          <w:tcPr>
            <w:tcW w:w="1071" w:type="dxa"/>
            <w:gridSpan w:val="3"/>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民 族</w:t>
            </w:r>
          </w:p>
        </w:tc>
        <w:tc>
          <w:tcPr>
            <w:tcW w:w="1360" w:type="dxa"/>
            <w:gridSpan w:val="2"/>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882" w:type="dxa"/>
            <w:gridSpan w:val="2"/>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籍 贯</w:t>
            </w:r>
          </w:p>
        </w:tc>
        <w:tc>
          <w:tcPr>
            <w:tcW w:w="1048" w:type="dxa"/>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1559" w:type="dxa"/>
            <w:gridSpan w:val="2"/>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婚姻状况</w:t>
            </w:r>
          </w:p>
        </w:tc>
        <w:tc>
          <w:tcPr>
            <w:tcW w:w="1457" w:type="dxa"/>
            <w:gridSpan w:val="3"/>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1371" w:type="dxa"/>
            <w:vMerge/>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r>
      <w:tr w:rsidR="004A3834" w:rsidTr="00E60842">
        <w:trPr>
          <w:trHeight w:val="523"/>
        </w:trPr>
        <w:tc>
          <w:tcPr>
            <w:tcW w:w="1809" w:type="dxa"/>
            <w:gridSpan w:val="4"/>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身份证号码</w:t>
            </w:r>
          </w:p>
        </w:tc>
        <w:tc>
          <w:tcPr>
            <w:tcW w:w="5568" w:type="dxa"/>
            <w:gridSpan w:val="9"/>
            <w:tcBorders>
              <w:left w:val="single" w:sz="4" w:space="0" w:color="auto"/>
            </w:tcBorders>
            <w:vAlign w:val="center"/>
          </w:tcPr>
          <w:p w:rsidR="004A3834" w:rsidRPr="00340ED3" w:rsidRDefault="004A3834" w:rsidP="00E60842">
            <w:pPr>
              <w:spacing w:after="0"/>
              <w:jc w:val="center"/>
              <w:rPr>
                <w:rFonts w:asciiTheme="minorEastAsia" w:eastAsiaTheme="minorEastAsia" w:hAnsiTheme="minorEastAsia" w:cs="宋体"/>
              </w:rPr>
            </w:pPr>
          </w:p>
        </w:tc>
        <w:tc>
          <w:tcPr>
            <w:tcW w:w="1371" w:type="dxa"/>
            <w:vMerge/>
            <w:tcBorders>
              <w:left w:val="single" w:sz="4" w:space="0" w:color="auto"/>
            </w:tcBorders>
            <w:vAlign w:val="center"/>
          </w:tcPr>
          <w:p w:rsidR="004A3834" w:rsidRPr="00340ED3" w:rsidRDefault="004A3834" w:rsidP="00E60842">
            <w:pPr>
              <w:spacing w:after="0"/>
              <w:jc w:val="center"/>
              <w:rPr>
                <w:rFonts w:asciiTheme="minorEastAsia" w:eastAsiaTheme="minorEastAsia" w:hAnsiTheme="minorEastAsia" w:cs="宋体"/>
              </w:rPr>
            </w:pPr>
          </w:p>
        </w:tc>
      </w:tr>
      <w:tr w:rsidR="004A3834" w:rsidTr="00E60842">
        <w:trPr>
          <w:trHeight w:val="659"/>
        </w:trPr>
        <w:tc>
          <w:tcPr>
            <w:tcW w:w="1809" w:type="dxa"/>
            <w:gridSpan w:val="4"/>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职称</w:t>
            </w:r>
          </w:p>
        </w:tc>
        <w:tc>
          <w:tcPr>
            <w:tcW w:w="1276" w:type="dxa"/>
            <w:gridSpan w:val="2"/>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1276" w:type="dxa"/>
            <w:gridSpan w:val="2"/>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政治面貌</w:t>
            </w:r>
          </w:p>
        </w:tc>
        <w:tc>
          <w:tcPr>
            <w:tcW w:w="1559" w:type="dxa"/>
            <w:gridSpan w:val="2"/>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1134" w:type="dxa"/>
            <w:gridSpan w:val="2"/>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学历</w:t>
            </w:r>
          </w:p>
        </w:tc>
        <w:tc>
          <w:tcPr>
            <w:tcW w:w="1694" w:type="dxa"/>
            <w:gridSpan w:val="2"/>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r>
      <w:tr w:rsidR="004A3834" w:rsidTr="00E60842">
        <w:trPr>
          <w:trHeight w:val="751"/>
        </w:trPr>
        <w:tc>
          <w:tcPr>
            <w:tcW w:w="1809" w:type="dxa"/>
            <w:gridSpan w:val="4"/>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职称及取得时间</w:t>
            </w:r>
          </w:p>
        </w:tc>
        <w:tc>
          <w:tcPr>
            <w:tcW w:w="1276" w:type="dxa"/>
            <w:gridSpan w:val="2"/>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1276" w:type="dxa"/>
            <w:gridSpan w:val="2"/>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加入组织时间</w:t>
            </w:r>
          </w:p>
        </w:tc>
        <w:tc>
          <w:tcPr>
            <w:tcW w:w="1559" w:type="dxa"/>
            <w:gridSpan w:val="2"/>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1134" w:type="dxa"/>
            <w:gridSpan w:val="2"/>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健康状况</w:t>
            </w:r>
          </w:p>
        </w:tc>
        <w:tc>
          <w:tcPr>
            <w:tcW w:w="1694" w:type="dxa"/>
            <w:gridSpan w:val="2"/>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r>
      <w:tr w:rsidR="004A3834" w:rsidTr="00E60842">
        <w:trPr>
          <w:trHeight w:val="449"/>
        </w:trPr>
        <w:tc>
          <w:tcPr>
            <w:tcW w:w="710" w:type="dxa"/>
            <w:gridSpan w:val="2"/>
            <w:vMerge w:val="restart"/>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学历学位</w:t>
            </w:r>
          </w:p>
        </w:tc>
        <w:tc>
          <w:tcPr>
            <w:tcW w:w="1099" w:type="dxa"/>
            <w:gridSpan w:val="2"/>
            <w:vAlign w:val="center"/>
          </w:tcPr>
          <w:p w:rsidR="004A3834" w:rsidRDefault="004A3834" w:rsidP="00E60842">
            <w:pPr>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全日制</w:t>
            </w:r>
          </w:p>
          <w:p w:rsidR="004A3834" w:rsidRPr="00340ED3" w:rsidRDefault="004A3834" w:rsidP="00E60842">
            <w:pPr>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教育</w:t>
            </w:r>
          </w:p>
        </w:tc>
        <w:tc>
          <w:tcPr>
            <w:tcW w:w="1276" w:type="dxa"/>
            <w:gridSpan w:val="2"/>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2835" w:type="dxa"/>
            <w:gridSpan w:val="4"/>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毕业院校系及专业</w:t>
            </w:r>
          </w:p>
        </w:tc>
        <w:tc>
          <w:tcPr>
            <w:tcW w:w="2828" w:type="dxa"/>
            <w:gridSpan w:val="4"/>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r>
      <w:tr w:rsidR="004A3834" w:rsidTr="004A3834">
        <w:trPr>
          <w:trHeight w:val="545"/>
        </w:trPr>
        <w:tc>
          <w:tcPr>
            <w:tcW w:w="710" w:type="dxa"/>
            <w:gridSpan w:val="2"/>
            <w:vMerge/>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1099" w:type="dxa"/>
            <w:gridSpan w:val="2"/>
            <w:vAlign w:val="center"/>
          </w:tcPr>
          <w:p w:rsidR="004A3834" w:rsidRPr="00340ED3" w:rsidRDefault="004A3834" w:rsidP="00E60842">
            <w:pPr>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在职教育</w:t>
            </w:r>
          </w:p>
        </w:tc>
        <w:tc>
          <w:tcPr>
            <w:tcW w:w="1276" w:type="dxa"/>
            <w:gridSpan w:val="2"/>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2835" w:type="dxa"/>
            <w:gridSpan w:val="4"/>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毕业院校系及专业</w:t>
            </w:r>
          </w:p>
        </w:tc>
        <w:tc>
          <w:tcPr>
            <w:tcW w:w="2828" w:type="dxa"/>
            <w:gridSpan w:val="4"/>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r>
      <w:tr w:rsidR="004A3834" w:rsidTr="00E60842">
        <w:trPr>
          <w:trHeight w:val="469"/>
        </w:trPr>
        <w:tc>
          <w:tcPr>
            <w:tcW w:w="1809" w:type="dxa"/>
            <w:gridSpan w:val="4"/>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现工作单位</w:t>
            </w:r>
          </w:p>
        </w:tc>
        <w:tc>
          <w:tcPr>
            <w:tcW w:w="6939" w:type="dxa"/>
            <w:gridSpan w:val="10"/>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r>
      <w:tr w:rsidR="004A3834" w:rsidTr="00E60842">
        <w:trPr>
          <w:trHeight w:val="447"/>
        </w:trPr>
        <w:tc>
          <w:tcPr>
            <w:tcW w:w="1809" w:type="dxa"/>
            <w:gridSpan w:val="4"/>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通讯地址</w:t>
            </w:r>
          </w:p>
        </w:tc>
        <w:tc>
          <w:tcPr>
            <w:tcW w:w="3544" w:type="dxa"/>
            <w:gridSpan w:val="5"/>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c>
          <w:tcPr>
            <w:tcW w:w="992" w:type="dxa"/>
            <w:gridSpan w:val="2"/>
            <w:tcBorders>
              <w:left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手机</w:t>
            </w:r>
          </w:p>
        </w:tc>
        <w:tc>
          <w:tcPr>
            <w:tcW w:w="2403" w:type="dxa"/>
            <w:gridSpan w:val="3"/>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p>
        </w:tc>
      </w:tr>
      <w:tr w:rsidR="004A3834" w:rsidTr="00E60842">
        <w:trPr>
          <w:trHeight w:val="2044"/>
        </w:trPr>
        <w:tc>
          <w:tcPr>
            <w:tcW w:w="599" w:type="dxa"/>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学习 工作简历</w:t>
            </w:r>
          </w:p>
        </w:tc>
        <w:tc>
          <w:tcPr>
            <w:tcW w:w="8149" w:type="dxa"/>
            <w:gridSpan w:val="13"/>
            <w:tcBorders>
              <w:lef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（从高中阶段开始填写:包括时间、学校、专业、学历）</w:t>
            </w:r>
          </w:p>
        </w:tc>
      </w:tr>
      <w:tr w:rsidR="004A3834" w:rsidTr="00E60842">
        <w:trPr>
          <w:trHeight w:val="1759"/>
        </w:trPr>
        <w:tc>
          <w:tcPr>
            <w:tcW w:w="599" w:type="dxa"/>
            <w:tcBorders>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兴趣爱好特长</w:t>
            </w:r>
          </w:p>
        </w:tc>
        <w:tc>
          <w:tcPr>
            <w:tcW w:w="8149" w:type="dxa"/>
            <w:gridSpan w:val="13"/>
            <w:tcBorders>
              <w:left w:val="single" w:sz="4" w:space="0" w:color="auto"/>
            </w:tcBorders>
            <w:vAlign w:val="center"/>
          </w:tcPr>
          <w:p w:rsidR="004A3834" w:rsidRPr="00340ED3" w:rsidRDefault="004A3834" w:rsidP="00E60842">
            <w:pPr>
              <w:spacing w:after="0"/>
              <w:jc w:val="center"/>
              <w:rPr>
                <w:rFonts w:asciiTheme="minorEastAsia" w:eastAsiaTheme="minorEastAsia" w:hAnsiTheme="minorEastAsia" w:cs="宋体"/>
              </w:rPr>
            </w:pPr>
          </w:p>
        </w:tc>
      </w:tr>
      <w:tr w:rsidR="004A3834" w:rsidTr="00E60842">
        <w:trPr>
          <w:trHeight w:val="1622"/>
        </w:trPr>
        <w:tc>
          <w:tcPr>
            <w:tcW w:w="599" w:type="dxa"/>
            <w:tcBorders>
              <w:top w:val="single" w:sz="4" w:space="0" w:color="auto"/>
              <w:left w:val="single" w:sz="4" w:space="0" w:color="auto"/>
              <w:bottom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家庭成员</w:t>
            </w:r>
          </w:p>
        </w:tc>
        <w:tc>
          <w:tcPr>
            <w:tcW w:w="8149" w:type="dxa"/>
            <w:gridSpan w:val="13"/>
            <w:tcBorders>
              <w:top w:val="single" w:sz="4" w:space="0" w:color="auto"/>
              <w:left w:val="single" w:sz="4" w:space="0" w:color="auto"/>
              <w:bottom w:val="single" w:sz="4" w:space="0" w:color="auto"/>
              <w:right w:val="single" w:sz="4" w:space="0" w:color="auto"/>
            </w:tcBorders>
            <w:vAlign w:val="center"/>
          </w:tcPr>
          <w:p w:rsidR="004A3834" w:rsidRPr="00340ED3" w:rsidRDefault="004A3834" w:rsidP="00E60842">
            <w:pPr>
              <w:topLinePunct/>
              <w:spacing w:after="0"/>
              <w:ind w:firstLineChars="50" w:firstLine="110"/>
              <w:jc w:val="center"/>
              <w:rPr>
                <w:rFonts w:asciiTheme="minorEastAsia" w:eastAsiaTheme="minorEastAsia" w:hAnsiTheme="minorEastAsia" w:cs="宋体"/>
              </w:rPr>
            </w:pPr>
            <w:r w:rsidRPr="00340ED3">
              <w:rPr>
                <w:rFonts w:asciiTheme="minorEastAsia" w:eastAsiaTheme="minorEastAsia" w:hAnsiTheme="minorEastAsia" w:cs="宋体" w:hint="eastAsia"/>
              </w:rPr>
              <w:t>（请填写家庭主要成员的姓名、性别、与本人关系、工作单位、联系电话等）</w:t>
            </w:r>
          </w:p>
        </w:tc>
      </w:tr>
      <w:tr w:rsidR="004A3834" w:rsidTr="00E60842">
        <w:trPr>
          <w:trHeight w:val="1381"/>
        </w:trPr>
        <w:tc>
          <w:tcPr>
            <w:tcW w:w="599" w:type="dxa"/>
            <w:tcBorders>
              <w:top w:val="single" w:sz="4" w:space="0" w:color="auto"/>
              <w:left w:val="single" w:sz="4" w:space="0" w:color="auto"/>
              <w:bottom w:val="single" w:sz="4" w:space="0" w:color="auto"/>
              <w:right w:val="single" w:sz="4" w:space="0" w:color="auto"/>
            </w:tcBorders>
            <w:vAlign w:val="center"/>
          </w:tcPr>
          <w:p w:rsidR="004A3834" w:rsidRPr="00340ED3" w:rsidRDefault="004A3834" w:rsidP="00E60842">
            <w:pPr>
              <w:topLinePunct/>
              <w:spacing w:after="0"/>
              <w:jc w:val="center"/>
              <w:rPr>
                <w:rFonts w:asciiTheme="minorEastAsia" w:eastAsiaTheme="minorEastAsia" w:hAnsiTheme="minorEastAsia" w:cs="宋体"/>
              </w:rPr>
            </w:pPr>
            <w:r w:rsidRPr="00340ED3">
              <w:rPr>
                <w:rFonts w:asciiTheme="minorEastAsia" w:eastAsiaTheme="minorEastAsia" w:hAnsiTheme="minorEastAsia" w:cs="宋体" w:hint="eastAsia"/>
              </w:rPr>
              <w:t>个人承诺</w:t>
            </w:r>
          </w:p>
        </w:tc>
        <w:tc>
          <w:tcPr>
            <w:tcW w:w="8149" w:type="dxa"/>
            <w:gridSpan w:val="13"/>
            <w:tcBorders>
              <w:top w:val="single" w:sz="4" w:space="0" w:color="auto"/>
              <w:left w:val="single" w:sz="4" w:space="0" w:color="auto"/>
              <w:bottom w:val="single" w:sz="4" w:space="0" w:color="auto"/>
              <w:right w:val="single" w:sz="4" w:space="0" w:color="auto"/>
            </w:tcBorders>
            <w:vAlign w:val="center"/>
          </w:tcPr>
          <w:p w:rsidR="004A3834" w:rsidRPr="00340ED3" w:rsidRDefault="004A3834" w:rsidP="00E60842">
            <w:pPr>
              <w:topLinePunct/>
              <w:spacing w:after="0"/>
              <w:rPr>
                <w:rFonts w:asciiTheme="minorEastAsia" w:eastAsiaTheme="minorEastAsia" w:hAnsiTheme="minorEastAsia" w:cs="宋体"/>
              </w:rPr>
            </w:pPr>
            <w:r w:rsidRPr="00340ED3">
              <w:rPr>
                <w:rFonts w:asciiTheme="minorEastAsia" w:eastAsiaTheme="minorEastAsia" w:hAnsiTheme="minorEastAsia" w:cs="宋体" w:hint="eastAsia"/>
              </w:rPr>
              <w:t>本人对上述所填内容的真实性负责。</w:t>
            </w:r>
          </w:p>
          <w:p w:rsidR="004A3834" w:rsidRPr="00340ED3" w:rsidRDefault="004A3834" w:rsidP="00E60842">
            <w:pPr>
              <w:topLinePunct/>
              <w:spacing w:after="0"/>
              <w:ind w:firstLineChars="50" w:firstLine="110"/>
              <w:jc w:val="center"/>
              <w:rPr>
                <w:rFonts w:asciiTheme="minorEastAsia" w:eastAsiaTheme="minorEastAsia" w:hAnsiTheme="minorEastAsia" w:cs="宋体"/>
              </w:rPr>
            </w:pPr>
          </w:p>
          <w:p w:rsidR="004A3834" w:rsidRPr="00340ED3" w:rsidRDefault="004A3834" w:rsidP="00E60842">
            <w:pPr>
              <w:topLinePunct/>
              <w:spacing w:after="0"/>
              <w:ind w:firstLineChars="50" w:firstLine="110"/>
              <w:jc w:val="center"/>
              <w:rPr>
                <w:rFonts w:asciiTheme="minorEastAsia" w:eastAsiaTheme="minorEastAsia" w:hAnsiTheme="minorEastAsia" w:cs="宋体"/>
              </w:rPr>
            </w:pPr>
          </w:p>
          <w:p w:rsidR="004A3834" w:rsidRPr="00340ED3" w:rsidRDefault="004A3834" w:rsidP="00E60842">
            <w:pPr>
              <w:topLinePunct/>
              <w:spacing w:after="0"/>
              <w:ind w:firstLineChars="1000" w:firstLine="2200"/>
              <w:jc w:val="center"/>
              <w:rPr>
                <w:rFonts w:asciiTheme="minorEastAsia" w:eastAsiaTheme="minorEastAsia" w:hAnsiTheme="minorEastAsia" w:cs="宋体"/>
              </w:rPr>
            </w:pPr>
            <w:r w:rsidRPr="00340ED3">
              <w:rPr>
                <w:rFonts w:asciiTheme="minorEastAsia" w:eastAsiaTheme="minorEastAsia" w:hAnsiTheme="minorEastAsia" w:cs="宋体" w:hint="eastAsia"/>
              </w:rPr>
              <w:t>签名：                     填表时间：</w:t>
            </w:r>
          </w:p>
        </w:tc>
      </w:tr>
    </w:tbl>
    <w:p w:rsidR="004A3834" w:rsidRDefault="004A3834" w:rsidP="004A3834">
      <w:pPr>
        <w:spacing w:after="0" w:line="20" w:lineRule="exact"/>
      </w:pPr>
    </w:p>
    <w:p w:rsidR="004A3834" w:rsidRDefault="004A3834" w:rsidP="004A3834">
      <w:pPr>
        <w:spacing w:line="220" w:lineRule="atLeast"/>
      </w:pPr>
    </w:p>
    <w:p w:rsidR="004358AB" w:rsidRDefault="004358AB" w:rsidP="00D31D50">
      <w:pPr>
        <w:spacing w:line="220" w:lineRule="atLeast"/>
      </w:pPr>
    </w:p>
    <w:sectPr w:rsidR="004358AB" w:rsidSect="00C43400">
      <w:pgSz w:w="11906" w:h="16838"/>
      <w:pgMar w:top="1134" w:right="1797" w:bottom="851"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C49" w:rsidRDefault="00540C49" w:rsidP="004A3834">
      <w:pPr>
        <w:spacing w:after="0"/>
      </w:pPr>
      <w:r>
        <w:separator/>
      </w:r>
    </w:p>
  </w:endnote>
  <w:endnote w:type="continuationSeparator" w:id="0">
    <w:p w:rsidR="00540C49" w:rsidRDefault="00540C49" w:rsidP="004A383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C49" w:rsidRDefault="00540C49" w:rsidP="004A3834">
      <w:pPr>
        <w:spacing w:after="0"/>
      </w:pPr>
      <w:r>
        <w:separator/>
      </w:r>
    </w:p>
  </w:footnote>
  <w:footnote w:type="continuationSeparator" w:id="0">
    <w:p w:rsidR="00540C49" w:rsidRDefault="00540C49" w:rsidP="004A383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91C68"/>
    <w:rsid w:val="00323B43"/>
    <w:rsid w:val="003506DE"/>
    <w:rsid w:val="003D37D8"/>
    <w:rsid w:val="00426133"/>
    <w:rsid w:val="004358AB"/>
    <w:rsid w:val="004A3834"/>
    <w:rsid w:val="00540C49"/>
    <w:rsid w:val="007A5E2F"/>
    <w:rsid w:val="008B7726"/>
    <w:rsid w:val="009046EE"/>
    <w:rsid w:val="00C3410C"/>
    <w:rsid w:val="00D31D50"/>
    <w:rsid w:val="00ED007A"/>
    <w:rsid w:val="00FA34A7"/>
    <w:rsid w:val="00FF0D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383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A3834"/>
    <w:rPr>
      <w:rFonts w:ascii="Tahoma" w:hAnsi="Tahoma"/>
      <w:sz w:val="18"/>
      <w:szCs w:val="18"/>
    </w:rPr>
  </w:style>
  <w:style w:type="paragraph" w:styleId="a4">
    <w:name w:val="footer"/>
    <w:basedOn w:val="a"/>
    <w:link w:val="Char0"/>
    <w:uiPriority w:val="99"/>
    <w:semiHidden/>
    <w:unhideWhenUsed/>
    <w:rsid w:val="004A3834"/>
    <w:pPr>
      <w:tabs>
        <w:tab w:val="center" w:pos="4153"/>
        <w:tab w:val="right" w:pos="8306"/>
      </w:tabs>
    </w:pPr>
    <w:rPr>
      <w:sz w:val="18"/>
      <w:szCs w:val="18"/>
    </w:rPr>
  </w:style>
  <w:style w:type="character" w:customStyle="1" w:styleId="Char0">
    <w:name w:val="页脚 Char"/>
    <w:basedOn w:val="a0"/>
    <w:link w:val="a4"/>
    <w:uiPriority w:val="99"/>
    <w:semiHidden/>
    <w:rsid w:val="004A383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xwsj.gov.cn/downloadfile.js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9</cp:revision>
  <dcterms:created xsi:type="dcterms:W3CDTF">2008-09-11T17:20:00Z</dcterms:created>
  <dcterms:modified xsi:type="dcterms:W3CDTF">2019-06-27T01:34:00Z</dcterms:modified>
</cp:coreProperties>
</file>