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济源市行政处罚案件公众评议员报名表</w:t>
      </w:r>
    </w:p>
    <w:bookmarkEnd w:id="0"/>
    <w:tbl>
      <w:tblPr>
        <w:tblStyle w:val="3"/>
        <w:tblW w:w="8638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260"/>
        <w:gridCol w:w="1272"/>
        <w:gridCol w:w="1649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务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学历及专业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家庭住址</w:t>
            </w:r>
          </w:p>
        </w:tc>
        <w:tc>
          <w:tcPr>
            <w:tcW w:w="5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13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签名或盖章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A1B"/>
    <w:rsid w:val="168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2018-11-29T01:02:00Z</dcterms:created>
  <dc:creator>lich_king</dc:creator>
  <cp:lastModifiedBy>lich_king</cp:lastModifiedBy>
  <dcterms:modified xsi:type="dcterms:W3CDTF">2018-11-29T01:03:04Z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