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E7" w:rsidRPr="004A79FE" w:rsidRDefault="008A39E7" w:rsidP="008A39E7">
      <w:pPr>
        <w:jc w:val="center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  <w:r w:rsidRPr="004A79F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泰州</w:t>
      </w:r>
      <w:r w:rsidR="001A6A60" w:rsidRPr="004A79F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医药高新区</w:t>
      </w:r>
      <w:r w:rsidRPr="004A79F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2018年</w:t>
      </w:r>
      <w:r w:rsidR="001A6A60" w:rsidRPr="004A79F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事业单位公开招聘</w:t>
      </w:r>
      <w:r w:rsidRPr="004A79F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专业参考目录</w:t>
      </w:r>
    </w:p>
    <w:p w:rsidR="008A39E7" w:rsidRPr="00A63206" w:rsidRDefault="008A39E7" w:rsidP="008A39E7">
      <w:pPr>
        <w:spacing w:line="36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</w:p>
    <w:p w:rsidR="008A39E7" w:rsidRPr="00DB3EA1" w:rsidRDefault="008A39E7" w:rsidP="008A39E7">
      <w:pPr>
        <w:jc w:val="center"/>
        <w:rPr>
          <w:rFonts w:ascii="方正小标宋_GBK" w:eastAsia="方正小标宋_GBK" w:hAnsi="Times New Roman"/>
          <w:sz w:val="18"/>
          <w:szCs w:val="18"/>
        </w:rPr>
      </w:pPr>
      <w:r w:rsidRPr="00DB3EA1">
        <w:rPr>
          <w:rFonts w:ascii="宋体" w:hAnsi="宋体" w:cs="宋体" w:hint="eastAsia"/>
          <w:kern w:val="0"/>
          <w:sz w:val="18"/>
          <w:szCs w:val="18"/>
        </w:rPr>
        <w:t>说明：招考职位专业要求为专业大类的，此专业大类涵盖范围包括研究生、本科、专科所列全部专业。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42"/>
        <w:gridCol w:w="2046"/>
        <w:gridCol w:w="2127"/>
        <w:gridCol w:w="2635"/>
      </w:tblGrid>
      <w:tr w:rsidR="008A39E7" w:rsidRPr="00821DAE" w:rsidTr="00313AAA">
        <w:trPr>
          <w:trHeight w:val="1394"/>
          <w:jc w:val="center"/>
        </w:trPr>
        <w:tc>
          <w:tcPr>
            <w:tcW w:w="430" w:type="dxa"/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 w:val="36"/>
                <w:szCs w:val="36"/>
              </w:rPr>
              <w:br w:type="page"/>
            </w:r>
            <w:r w:rsidRPr="00821DAE">
              <w:rPr>
                <w:rFonts w:ascii="Times New Roman" w:eastAsia="方正小标宋简体" w:hAnsi="Times New Roman"/>
                <w:spacing w:val="-10"/>
                <w:sz w:val="44"/>
                <w:szCs w:val="44"/>
              </w:rPr>
              <w:br w:type="page"/>
            </w:r>
            <w:r w:rsidRPr="00821DAE"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8A39E7" w:rsidRPr="00821DAE" w:rsidRDefault="006D214C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noProof/>
                <w:szCs w:val="21"/>
              </w:rPr>
              <w:pict>
                <v:group id="组合 1" o:spid="_x0000_s1026" style="position:absolute;left:0;text-align:left;margin-left:-5.35pt;margin-top:-.45pt;width:86.95pt;height:99.45pt;rotation:180;z-index:251659264;mso-position-horizontal-relative:text;mso-position-vertical-relative:text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">
                  <v:line id="__TH_L2" o:spid="_x0000_s1027" style="position:absolute;visibility:visibl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<v:line id="__TH_L3" o:spid="_x0000_s1028" style="position:absolute;visibility:visibl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/v:group>
              </w:pict>
            </w:r>
            <w:r w:rsidR="008A39E7" w:rsidRPr="00821DAE">
              <w:rPr>
                <w:rFonts w:ascii="Times New Roman" w:eastAsia="黑体" w:hAnsi="Times New Roman" w:hint="eastAsia"/>
                <w:szCs w:val="21"/>
              </w:rPr>
              <w:t>学历层次</w:t>
            </w:r>
          </w:p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A39E7" w:rsidRPr="00821DAE" w:rsidRDefault="008A39E7" w:rsidP="00B1022F">
            <w:pPr>
              <w:spacing w:line="400" w:lineRule="exact"/>
              <w:ind w:firstLineChars="150" w:firstLine="315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专业</w:t>
            </w:r>
          </w:p>
          <w:p w:rsidR="00B1022F" w:rsidRDefault="00B1022F" w:rsidP="00B1022F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</w:p>
          <w:p w:rsidR="008A39E7" w:rsidRPr="00821DAE" w:rsidRDefault="008A39E7" w:rsidP="00B1022F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专科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建筑工程类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混凝土构件工程技术，光</w:t>
            </w:r>
            <w:proofErr w:type="gramStart"/>
            <w:r w:rsidRPr="00A63206">
              <w:rPr>
                <w:rFonts w:ascii="仿宋_GB2312" w:eastAsia="仿宋_GB2312" w:hAnsi="Times New Roman" w:hint="eastAsia"/>
                <w:szCs w:val="21"/>
              </w:rPr>
              <w:t>伏建筑</w:t>
            </w:r>
            <w:proofErr w:type="gramEnd"/>
            <w:r w:rsidRPr="00A63206">
              <w:rPr>
                <w:rFonts w:ascii="仿宋_GB2312" w:eastAsia="仿宋_GB2312" w:hAnsi="Times New Roman" w:hint="eastAsia"/>
                <w:szCs w:val="21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经济类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 w:rsidRPr="00A63206">
              <w:rPr>
                <w:rFonts w:ascii="仿宋_GB2312" w:eastAsia="仿宋_GB2312" w:hAnsi="Times New Roman" w:hint="eastAsia"/>
                <w:szCs w:val="21"/>
              </w:rPr>
              <w:t>含税收学</w:t>
            </w:r>
            <w:proofErr w:type="gramEnd"/>
            <w:r w:rsidRPr="00A63206">
              <w:rPr>
                <w:rFonts w:ascii="仿宋_GB2312" w:eastAsia="仿宋_GB2312" w:hAnsi="Times New Roman" w:hint="eastAsia"/>
                <w:szCs w:val="21"/>
              </w:rPr>
              <w:t>），金融学（</w:t>
            </w:r>
            <w:proofErr w:type="gramStart"/>
            <w:r w:rsidRPr="00A63206">
              <w:rPr>
                <w:rFonts w:ascii="仿宋_GB2312" w:eastAsia="仿宋_GB2312" w:hAnsi="Times New Roman" w:hint="eastAsia"/>
                <w:szCs w:val="21"/>
              </w:rPr>
              <w:t>含保险</w:t>
            </w:r>
            <w:proofErr w:type="gramEnd"/>
            <w:r w:rsidRPr="00A63206">
              <w:rPr>
                <w:rFonts w:ascii="仿宋_GB2312" w:eastAsia="仿宋_GB2312" w:hAnsi="Times New Roman" w:hint="eastAsia"/>
                <w:szCs w:val="21"/>
              </w:rPr>
              <w:t>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市场营销，金融，统计学，税收学，国际商务，工程造价，财务管理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计算机（大类）类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计算机系统结构，计算机应用技术，系统工程，计算机技术，计算机科学与技术，专业大类序号为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4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6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的所有专业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计算机科学与技术，电子与计算机工程，空间信息与数字技术，计算机通信工程，计算机及应用，专业大类序号为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4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6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计算机应用技术，计算机多媒体技术，计算机系统维护，计算机硬件与外设，计算机信息管理，图形图像制作，</w:t>
            </w:r>
            <w:proofErr w:type="gramStart"/>
            <w:r w:rsidRPr="00A63206">
              <w:rPr>
                <w:rFonts w:ascii="仿宋_GB2312" w:eastAsia="仿宋_GB2312" w:hAnsi="Times New Roman" w:hint="eastAsia"/>
                <w:szCs w:val="21"/>
              </w:rPr>
              <w:t>动漫设计</w:t>
            </w:r>
            <w:proofErr w:type="gramEnd"/>
            <w:r w:rsidRPr="00A63206">
              <w:rPr>
                <w:rFonts w:ascii="仿宋_GB2312" w:eastAsia="仿宋_GB2312" w:hAnsi="Times New Roman" w:hint="eastAsia"/>
                <w:szCs w:val="21"/>
              </w:rPr>
              <w:t>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4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="00F35DC7">
              <w:rPr>
                <w:rFonts w:ascii="仿宋_GB2312" w:eastAsia="仿宋_GB2312" w:hAnsi="Times New Roman" w:hint="eastAsia"/>
                <w:szCs w:val="21"/>
              </w:rPr>
              <w:t>6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t>的所有专业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计算机（软件）类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计算机软件与理论，软件工程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软件技术，软件测试技术，软件开发与项目管理，游戏软件，网络软件开发技术，软件外包服务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计算机（网络管理）类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网络工程，物联网工程，信息安全，计算机网络工程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电子信息类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通信工程监理，信息工程与网络技术，会计信息技术，信息技术，光电技术应用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商务贸易类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国际贸易学，国际商务，国际贸易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机械工程类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</w:t>
            </w:r>
            <w:proofErr w:type="gramStart"/>
            <w:r w:rsidRPr="00A63206">
              <w:rPr>
                <w:rFonts w:ascii="仿宋_GB2312" w:eastAsia="仿宋_GB2312" w:hAnsi="Times New Roman" w:hint="eastAsia"/>
                <w:szCs w:val="21"/>
              </w:rPr>
              <w:t>微机电</w:t>
            </w:r>
            <w:proofErr w:type="gramEnd"/>
            <w:r w:rsidRPr="00A63206">
              <w:rPr>
                <w:rFonts w:ascii="仿宋_GB2312" w:eastAsia="仿宋_GB2312" w:hAnsi="Times New Roman" w:hint="eastAsia"/>
                <w:szCs w:val="21"/>
              </w:rPr>
              <w:t>系统工程，制造工程，体育装备工程，医疗器械工程，农业机械化及其自动化，机械工程，机械工艺技术，标准化工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程，质量管理工程，自动化（数控技术），数控加工与模具设计，工业工程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评估，汽车定损与评估，汽车造型技术，汽摩零部件制造，新能源汽车维修技术，新能源汽车技术，汽车运用技术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机电控制类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 w:rsidRPr="00A63206">
              <w:rPr>
                <w:rFonts w:ascii="仿宋_GB2312" w:eastAsia="仿宋_GB2312" w:hAnsi="Times New Roman" w:hint="eastAsia"/>
                <w:szCs w:val="21"/>
              </w:rPr>
              <w:t>微机电</w:t>
            </w:r>
            <w:proofErr w:type="gramEnd"/>
            <w:r w:rsidRPr="00A63206">
              <w:rPr>
                <w:rFonts w:ascii="仿宋_GB2312" w:eastAsia="仿宋_GB2312" w:hAnsi="Times New Roman" w:hint="eastAsia"/>
                <w:szCs w:val="21"/>
              </w:rPr>
              <w:t>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财务财会类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会计学，财政学（</w:t>
            </w:r>
            <w:proofErr w:type="gramStart"/>
            <w:r w:rsidRPr="00A63206">
              <w:rPr>
                <w:rFonts w:ascii="仿宋_GB2312" w:eastAsia="仿宋_GB2312" w:hAnsi="Times New Roman" w:hint="eastAsia"/>
                <w:szCs w:val="21"/>
              </w:rPr>
              <w:t>含税收学</w:t>
            </w:r>
            <w:proofErr w:type="gramEnd"/>
            <w:r w:rsidRPr="00A63206">
              <w:rPr>
                <w:rFonts w:ascii="仿宋_GB2312" w:eastAsia="仿宋_GB2312" w:hAnsi="Times New Roman" w:hint="eastAsia"/>
                <w:szCs w:val="21"/>
              </w:rPr>
              <w:t>），会计，会计硕士，金融，金融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硕士，金融学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财政学，金融学，会计学，财务管理，财务会计，会计信息技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术，财务会计与审计，国际会计，财务会计教育，注册会计师专门化，法学（法</w:t>
            </w:r>
            <w:proofErr w:type="gramStart"/>
            <w:r w:rsidRPr="00A63206">
              <w:rPr>
                <w:rFonts w:ascii="仿宋_GB2312" w:eastAsia="仿宋_GB2312" w:hAnsi="Times New Roman" w:hint="eastAsia"/>
                <w:szCs w:val="21"/>
              </w:rPr>
              <w:t>务</w:t>
            </w:r>
            <w:proofErr w:type="gramEnd"/>
            <w:r w:rsidRPr="00A63206">
              <w:rPr>
                <w:rFonts w:ascii="仿宋_GB2312" w:eastAsia="仿宋_GB2312" w:hAnsi="Times New Roman" w:hint="eastAsia"/>
                <w:szCs w:val="21"/>
              </w:rPr>
              <w:t>会计），财务会计教育，审计学（ACCA方向），会计，金融工程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财政，财务管理，财务信息管理，会计，会计学，会计电算化，财务电算化，会计</w:t>
            </w:r>
            <w:r w:rsidRPr="00A63206">
              <w:rPr>
                <w:rFonts w:ascii="仿宋_GB2312" w:eastAsia="仿宋_GB2312" w:hAnsi="Times New Roman" w:hint="eastAsia"/>
                <w:szCs w:val="21"/>
              </w:rPr>
              <w:lastRenderedPageBreak/>
              <w:t>与统计核算，会计与审计，审计实务，统计实务，会计信息技术，涉外会计，财会，国际会计</w:t>
            </w:r>
          </w:p>
        </w:tc>
      </w:tr>
      <w:tr w:rsidR="008A39E7" w:rsidRPr="00821DAE" w:rsidTr="00A63206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A39E7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9E7" w:rsidRPr="00821DAE" w:rsidRDefault="008A39E7" w:rsidP="00B1022F">
            <w:pPr>
              <w:spacing w:line="400" w:lineRule="exact"/>
              <w:jc w:val="center"/>
              <w:rPr>
                <w:rFonts w:ascii="Times New Roman" w:eastAsia="黑体" w:hAnsi="Times New Roman"/>
                <w:noProof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noProof/>
                <w:szCs w:val="21"/>
              </w:rPr>
              <w:t>审计类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审计，审计硕士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审计学，财务会计与审计，审计学（ACCA方向）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39E7" w:rsidRPr="00A63206" w:rsidRDefault="008A39E7" w:rsidP="00B1022F">
            <w:pPr>
              <w:spacing w:line="400" w:lineRule="exact"/>
              <w:rPr>
                <w:rFonts w:ascii="仿宋_GB2312" w:eastAsia="仿宋_GB2312" w:hAnsi="Times New Roman"/>
                <w:szCs w:val="21"/>
              </w:rPr>
            </w:pPr>
            <w:r w:rsidRPr="00A63206">
              <w:rPr>
                <w:rFonts w:ascii="仿宋_GB2312" w:eastAsia="仿宋_GB2312" w:hAnsi="Times New Roman" w:hint="eastAsia"/>
                <w:szCs w:val="21"/>
              </w:rPr>
              <w:t>会计与审计，审计实务</w:t>
            </w:r>
          </w:p>
        </w:tc>
      </w:tr>
    </w:tbl>
    <w:p w:rsidR="00605A50" w:rsidRPr="008A39E7" w:rsidRDefault="00605A50" w:rsidP="000A2261">
      <w:bookmarkStart w:id="0" w:name="_GoBack"/>
      <w:bookmarkEnd w:id="0"/>
    </w:p>
    <w:sectPr w:rsidR="00605A50" w:rsidRPr="008A39E7" w:rsidSect="00A47FE8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4C" w:rsidRDefault="006D214C" w:rsidP="004A79FE">
      <w:r>
        <w:separator/>
      </w:r>
    </w:p>
  </w:endnote>
  <w:endnote w:type="continuationSeparator" w:id="0">
    <w:p w:rsidR="006D214C" w:rsidRDefault="006D214C" w:rsidP="004A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4C" w:rsidRDefault="006D214C" w:rsidP="004A79FE">
      <w:r>
        <w:separator/>
      </w:r>
    </w:p>
  </w:footnote>
  <w:footnote w:type="continuationSeparator" w:id="0">
    <w:p w:rsidR="006D214C" w:rsidRDefault="006D214C" w:rsidP="004A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9E7"/>
    <w:rsid w:val="000A2261"/>
    <w:rsid w:val="001A6A60"/>
    <w:rsid w:val="001D6DA5"/>
    <w:rsid w:val="004A79FE"/>
    <w:rsid w:val="005B7EBB"/>
    <w:rsid w:val="00605A50"/>
    <w:rsid w:val="006D214C"/>
    <w:rsid w:val="008A39E7"/>
    <w:rsid w:val="00A47FE8"/>
    <w:rsid w:val="00A63206"/>
    <w:rsid w:val="00B1022F"/>
    <w:rsid w:val="00F3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9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9F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759</Words>
  <Characters>4332</Characters>
  <Application>Microsoft Office Word</Application>
  <DocSecurity>0</DocSecurity>
  <Lines>36</Lines>
  <Paragraphs>10</Paragraphs>
  <ScaleCrop>false</ScaleCrop>
  <Company>微软中国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2018-06-22T01:04:00Z</dcterms:created>
  <dcterms:modified xsi:type="dcterms:W3CDTF">2018-07-04T01:58:00Z</dcterms:modified>
</cp:coreProperties>
</file>