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5D" w:rsidRPr="00840A9A" w:rsidRDefault="009D1F6E" w:rsidP="006209A6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840A9A">
        <w:rPr>
          <w:rFonts w:ascii="Times New Roman" w:eastAsia="方正小标宋简体" w:hAnsi="Times New Roman" w:cs="Times New Roman"/>
          <w:sz w:val="40"/>
          <w:szCs w:val="44"/>
        </w:rPr>
        <w:t>江南影视</w:t>
      </w:r>
      <w:r w:rsidR="00C92668" w:rsidRPr="00840A9A">
        <w:rPr>
          <w:rFonts w:ascii="Times New Roman" w:eastAsia="方正小标宋简体" w:hAnsi="Times New Roman" w:cs="Times New Roman"/>
          <w:sz w:val="40"/>
          <w:szCs w:val="44"/>
        </w:rPr>
        <w:t>艺术职业</w:t>
      </w:r>
      <w:r w:rsidRPr="00840A9A">
        <w:rPr>
          <w:rFonts w:ascii="Times New Roman" w:eastAsia="方正小标宋简体" w:hAnsi="Times New Roman" w:cs="Times New Roman"/>
          <w:sz w:val="40"/>
          <w:szCs w:val="44"/>
        </w:rPr>
        <w:t>学院</w:t>
      </w:r>
    </w:p>
    <w:p w:rsidR="00BF1F5D" w:rsidRPr="00840A9A" w:rsidRDefault="00B6294D" w:rsidP="006209A6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840A9A">
        <w:rPr>
          <w:rFonts w:ascii="Times New Roman" w:eastAsia="方正小标宋简体" w:hAnsi="Times New Roman" w:cs="Times New Roman" w:hint="eastAsia"/>
          <w:sz w:val="40"/>
          <w:szCs w:val="44"/>
        </w:rPr>
        <w:t>2</w:t>
      </w:r>
      <w:r w:rsidRPr="00840A9A">
        <w:rPr>
          <w:rFonts w:ascii="Times New Roman" w:eastAsia="方正小标宋简体" w:hAnsi="Times New Roman" w:cs="Times New Roman"/>
          <w:sz w:val="40"/>
          <w:szCs w:val="44"/>
        </w:rPr>
        <w:t>018</w:t>
      </w:r>
      <w:r w:rsidRPr="00840A9A">
        <w:rPr>
          <w:rFonts w:ascii="Times New Roman" w:eastAsia="方正小标宋简体" w:hAnsi="Times New Roman" w:cs="Times New Roman" w:hint="eastAsia"/>
          <w:sz w:val="40"/>
          <w:szCs w:val="44"/>
        </w:rPr>
        <w:t>年度</w:t>
      </w:r>
      <w:r w:rsidR="009D1F6E" w:rsidRPr="00840A9A">
        <w:rPr>
          <w:rFonts w:ascii="Times New Roman" w:eastAsia="方正小标宋简体" w:hAnsi="Times New Roman" w:cs="Times New Roman"/>
          <w:sz w:val="40"/>
          <w:szCs w:val="44"/>
        </w:rPr>
        <w:t>公开招聘</w:t>
      </w:r>
      <w:r w:rsidR="008E6F55" w:rsidRPr="00840A9A">
        <w:rPr>
          <w:rFonts w:ascii="Times New Roman" w:eastAsia="方正小标宋简体" w:hAnsi="Times New Roman" w:cs="Times New Roman"/>
          <w:sz w:val="40"/>
          <w:szCs w:val="44"/>
        </w:rPr>
        <w:t>事业编制</w:t>
      </w:r>
      <w:r w:rsidR="009D1F6E" w:rsidRPr="00840A9A">
        <w:rPr>
          <w:rFonts w:ascii="Times New Roman" w:eastAsia="方正小标宋简体" w:hAnsi="Times New Roman" w:cs="Times New Roman"/>
          <w:sz w:val="40"/>
          <w:szCs w:val="44"/>
        </w:rPr>
        <w:t>高层次人才公告</w:t>
      </w:r>
      <w:r w:rsidRPr="00840A9A">
        <w:rPr>
          <w:rFonts w:ascii="Times New Roman" w:eastAsia="方正小标宋简体" w:hAnsi="Times New Roman" w:cs="Times New Roman" w:hint="eastAsia"/>
          <w:sz w:val="40"/>
          <w:szCs w:val="44"/>
        </w:rPr>
        <w:t>（长期）</w:t>
      </w:r>
    </w:p>
    <w:p w:rsidR="00E62DD1" w:rsidRPr="00840A9A" w:rsidRDefault="00E62DD1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3453A" w:rsidRPr="00840A9A" w:rsidRDefault="00C92668" w:rsidP="00A345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江南影视艺术职业学院是经江苏省人民政府批准、国家教育部</w:t>
      </w:r>
      <w:r w:rsidR="00644EE9" w:rsidRPr="00840A9A">
        <w:rPr>
          <w:rFonts w:ascii="Times New Roman" w:eastAsia="仿宋_GB2312" w:hAnsi="Times New Roman" w:cs="Times New Roman"/>
          <w:sz w:val="32"/>
          <w:szCs w:val="32"/>
        </w:rPr>
        <w:t>备案的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影视艺术类民办</w:t>
      </w:r>
      <w:r w:rsidR="00823BD0">
        <w:rPr>
          <w:rFonts w:ascii="Times New Roman" w:eastAsia="仿宋_GB2312" w:hAnsi="Times New Roman" w:cs="Times New Roman" w:hint="eastAsia"/>
          <w:sz w:val="32"/>
          <w:szCs w:val="32"/>
        </w:rPr>
        <w:t>大专层次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普通高校。根据国家文化事业大发展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、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大繁荣的战略部署，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8E6F55" w:rsidRPr="00840A9A">
        <w:rPr>
          <w:rFonts w:ascii="Times New Roman" w:eastAsia="仿宋_GB2312" w:hAnsi="Times New Roman" w:cs="Times New Roman"/>
          <w:sz w:val="32"/>
          <w:szCs w:val="32"/>
        </w:rPr>
        <w:t>重点面向影视业、航空高铁旅游业、文化创意产业培养应用型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专业人才，建立了</w:t>
      </w:r>
      <w:r w:rsidR="008E6F55" w:rsidRPr="00840A9A">
        <w:rPr>
          <w:rFonts w:ascii="Times New Roman" w:eastAsia="仿宋_GB2312" w:hAnsi="Times New Roman" w:cs="Times New Roman"/>
          <w:sz w:val="32"/>
          <w:szCs w:val="32"/>
        </w:rPr>
        <w:t>集采、编、播、制于一体的影视艺术应用人才培养体系；</w:t>
      </w:r>
      <w:r w:rsidR="00463FA7" w:rsidRPr="00840A9A">
        <w:rPr>
          <w:rFonts w:ascii="Times New Roman" w:eastAsia="仿宋_GB2312" w:hAnsi="Times New Roman" w:cs="Times New Roman"/>
          <w:sz w:val="32"/>
          <w:szCs w:val="32"/>
        </w:rPr>
        <w:t>集导、编、演、管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于一体的演艺和演艺管理人才培养体系</w:t>
      </w:r>
      <w:r w:rsidR="00797C0F" w:rsidRPr="00840A9A">
        <w:rPr>
          <w:rFonts w:ascii="Times New Roman" w:eastAsia="仿宋_GB2312" w:hAnsi="Times New Roman" w:cs="Times New Roman"/>
          <w:sz w:val="32"/>
          <w:szCs w:val="32"/>
        </w:rPr>
        <w:t>；集创意、设计、制作、营销于一体的文化创意制作人才培养体系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；集</w:t>
      </w:r>
      <w:r w:rsidR="008E6F55" w:rsidRPr="00840A9A">
        <w:rPr>
          <w:rFonts w:ascii="Times New Roman" w:eastAsia="仿宋_GB2312" w:hAnsi="Times New Roman" w:cs="Times New Roman"/>
          <w:sz w:val="32"/>
          <w:szCs w:val="32"/>
        </w:rPr>
        <w:t>语言、形体、礼仪、服务规范于一体的航空高</w:t>
      </w:r>
      <w:proofErr w:type="gramStart"/>
      <w:r w:rsidR="008E6F55" w:rsidRPr="00840A9A">
        <w:rPr>
          <w:rFonts w:ascii="Times New Roman" w:eastAsia="仿宋_GB2312" w:hAnsi="Times New Roman" w:cs="Times New Roman"/>
          <w:sz w:val="32"/>
          <w:szCs w:val="32"/>
        </w:rPr>
        <w:t>铁旅游</w:t>
      </w:r>
      <w:proofErr w:type="gramEnd"/>
      <w:r w:rsidR="008E6F55" w:rsidRPr="00840A9A">
        <w:rPr>
          <w:rFonts w:ascii="Times New Roman" w:eastAsia="仿宋_GB2312" w:hAnsi="Times New Roman" w:cs="Times New Roman"/>
          <w:sz w:val="32"/>
          <w:szCs w:val="32"/>
        </w:rPr>
        <w:t>服务人才培养体系，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组建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了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音乐表演、影视传媒、影视动画、艺术设计</w:t>
      </w:r>
      <w:r w:rsidR="00A533DA" w:rsidRPr="00840A9A">
        <w:rPr>
          <w:rFonts w:ascii="Times New Roman" w:eastAsia="仿宋_GB2312" w:hAnsi="Times New Roman" w:cs="Times New Roman"/>
          <w:sz w:val="32"/>
          <w:szCs w:val="32"/>
        </w:rPr>
        <w:t>、航空乘务</w:t>
      </w:r>
      <w:r w:rsidR="005824EB" w:rsidRPr="00840A9A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五大专业群。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 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为进一步</w:t>
      </w:r>
      <w:r w:rsidR="00AB3C49" w:rsidRPr="00840A9A">
        <w:rPr>
          <w:rFonts w:ascii="Times New Roman" w:eastAsia="仿宋_GB2312" w:hAnsi="Times New Roman" w:cs="Times New Roman"/>
          <w:sz w:val="32"/>
          <w:szCs w:val="32"/>
        </w:rPr>
        <w:t>加强师资队伍建设，</w:t>
      </w:r>
      <w:r w:rsidR="008E6F55" w:rsidRPr="00840A9A">
        <w:rPr>
          <w:rFonts w:ascii="Times New Roman" w:eastAsia="仿宋_GB2312" w:hAnsi="Times New Roman" w:cs="Times New Roman"/>
          <w:sz w:val="32"/>
          <w:szCs w:val="32"/>
        </w:rPr>
        <w:t>落实人才强校战略，</w:t>
      </w:r>
      <w:r w:rsidR="00AB3C49" w:rsidRPr="00840A9A">
        <w:rPr>
          <w:rFonts w:ascii="Times New Roman" w:eastAsia="仿宋_GB2312" w:hAnsi="Times New Roman" w:cs="Times New Roman" w:hint="eastAsia"/>
          <w:sz w:val="32"/>
          <w:szCs w:val="32"/>
        </w:rPr>
        <w:t>推进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学校提升发展工程，</w:t>
      </w:r>
      <w:r w:rsidR="00823BD0">
        <w:rPr>
          <w:rFonts w:ascii="Times New Roman" w:eastAsia="仿宋_GB2312" w:hAnsi="Times New Roman" w:cs="Times New Roman" w:hint="eastAsia"/>
          <w:sz w:val="32"/>
          <w:szCs w:val="32"/>
        </w:rPr>
        <w:t>加快</w:t>
      </w:r>
      <w:r w:rsidR="00823BD0">
        <w:rPr>
          <w:rFonts w:ascii="Times New Roman" w:eastAsia="仿宋_GB2312" w:hAnsi="Times New Roman" w:cs="Times New Roman"/>
          <w:sz w:val="32"/>
          <w:szCs w:val="32"/>
        </w:rPr>
        <w:t>建设</w:t>
      </w:r>
      <w:r w:rsidR="00823BD0">
        <w:rPr>
          <w:rFonts w:ascii="Times New Roman" w:eastAsia="仿宋_GB2312" w:hAnsi="Times New Roman" w:cs="Times New Roman" w:hint="eastAsia"/>
          <w:sz w:val="32"/>
          <w:szCs w:val="32"/>
        </w:rPr>
        <w:t>成为民办</w:t>
      </w:r>
      <w:r w:rsidR="00823BD0">
        <w:rPr>
          <w:rFonts w:ascii="Times New Roman" w:eastAsia="仿宋_GB2312" w:hAnsi="Times New Roman" w:cs="Times New Roman"/>
          <w:sz w:val="32"/>
          <w:szCs w:val="32"/>
        </w:rPr>
        <w:t>本科</w:t>
      </w:r>
      <w:r w:rsidR="00823BD0">
        <w:rPr>
          <w:rFonts w:ascii="Times New Roman" w:eastAsia="仿宋_GB2312" w:hAnsi="Times New Roman" w:cs="Times New Roman" w:hint="eastAsia"/>
          <w:sz w:val="32"/>
          <w:szCs w:val="32"/>
        </w:rPr>
        <w:t>高校</w:t>
      </w:r>
      <w:r w:rsidR="00823BD0">
        <w:rPr>
          <w:rFonts w:ascii="Times New Roman" w:eastAsia="仿宋_GB2312" w:hAnsi="Times New Roman" w:cs="Times New Roman"/>
          <w:sz w:val="32"/>
          <w:szCs w:val="32"/>
        </w:rPr>
        <w:t>，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现面向海内外招聘</w:t>
      </w:r>
      <w:r w:rsidR="008E6F55" w:rsidRPr="00840A9A">
        <w:rPr>
          <w:rFonts w:ascii="Times New Roman" w:eastAsia="仿宋_GB2312" w:hAnsi="Times New Roman" w:cs="Times New Roman"/>
          <w:sz w:val="32"/>
          <w:szCs w:val="32"/>
        </w:rPr>
        <w:t>事业编制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高层次人才</w:t>
      </w:r>
      <w:r w:rsidR="00B6294D" w:rsidRPr="00840A9A">
        <w:rPr>
          <w:rFonts w:ascii="Times New Roman" w:eastAsia="仿宋_GB2312" w:hAnsi="Times New Roman" w:cs="Times New Roman" w:hint="eastAsia"/>
          <w:sz w:val="32"/>
          <w:szCs w:val="32"/>
        </w:rPr>
        <w:t>（编制挂靠全额拨款事业单位无锡城市职业技术学院）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A3F4A" w:rsidRPr="00840A9A" w:rsidRDefault="009D1F6E" w:rsidP="00A13C5A">
      <w:pPr>
        <w:adjustRightInd w:val="0"/>
        <w:snapToGrid w:val="0"/>
        <w:spacing w:beforeLines="50" w:before="156" w:afterLines="50" w:after="156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hAnsi="Times New Roman" w:cs="Times New Roman"/>
          <w:sz w:val="32"/>
          <w:szCs w:val="32"/>
        </w:rPr>
        <w:t>一、资格条件</w:t>
      </w:r>
    </w:p>
    <w:p w:rsidR="007E40A5" w:rsidRPr="00840A9A" w:rsidRDefault="00C92668" w:rsidP="008A3F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具有中华人民共和国国籍，享有公民的政治权利，遵纪守法，品行端正。热爱教育事业，具有良好的敬业精神。</w:t>
      </w:r>
    </w:p>
    <w:p w:rsidR="009D1F6E" w:rsidRPr="00840A9A" w:rsidRDefault="00C92668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身体健康。博士研究生年龄在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40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周岁以下（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1978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年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月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日后出生），副高级职称人员年龄在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45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周岁以下（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1973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年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lastRenderedPageBreak/>
        <w:t>1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月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日后出生），正高级职称人员年龄在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50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周岁以下（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1968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年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月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日后出生）。条件特别优秀的年龄可以</w:t>
      </w:r>
      <w:r w:rsidR="00884D8A" w:rsidRPr="00840A9A">
        <w:rPr>
          <w:rFonts w:ascii="Times New Roman" w:eastAsia="仿宋_GB2312" w:hAnsi="Times New Roman" w:cs="Times New Roman" w:hint="eastAsia"/>
          <w:sz w:val="32"/>
          <w:szCs w:val="32"/>
        </w:rPr>
        <w:t>适当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放宽</w:t>
      </w:r>
      <w:r w:rsidR="00B6294D" w:rsidRPr="00840A9A">
        <w:rPr>
          <w:rFonts w:ascii="Times New Roman" w:eastAsia="仿宋_GB2312" w:hAnsi="Times New Roman" w:cs="Times New Roman"/>
          <w:sz w:val="32"/>
          <w:szCs w:val="32"/>
        </w:rPr>
        <w:t>5</w:t>
      </w:r>
      <w:r w:rsidR="00B6294D" w:rsidRPr="00840A9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D1F6E" w:rsidRPr="00840A9A" w:rsidRDefault="00C92668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户籍不限。</w:t>
      </w:r>
    </w:p>
    <w:p w:rsidR="009D1F6E" w:rsidRPr="00840A9A" w:rsidRDefault="00C92668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具备报考岗位所要求的其他条件（详见附件</w:t>
      </w:r>
      <w:r w:rsidR="003929F4">
        <w:rPr>
          <w:rFonts w:ascii="Times New Roman" w:eastAsia="仿宋_GB2312" w:hAnsi="Times New Roman" w:cs="Times New Roman"/>
          <w:sz w:val="32"/>
          <w:szCs w:val="32"/>
        </w:rPr>
        <w:t>2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）</w:t>
      </w:r>
      <w:r w:rsidR="0034437A" w:rsidRPr="00840A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40A5" w:rsidRPr="00840A9A" w:rsidRDefault="009D1F6E" w:rsidP="00A13C5A">
      <w:pPr>
        <w:adjustRightInd w:val="0"/>
        <w:snapToGrid w:val="0"/>
        <w:spacing w:beforeLines="50" w:before="156" w:afterLines="50" w:after="156"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840A9A">
        <w:rPr>
          <w:rFonts w:ascii="Times New Roman" w:hAnsi="Times New Roman" w:cs="Times New Roman"/>
          <w:sz w:val="32"/>
          <w:szCs w:val="32"/>
        </w:rPr>
        <w:t>二、招聘岗位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详见</w:t>
      </w:r>
      <w:r w:rsidR="004A730D" w:rsidRPr="00840A9A">
        <w:rPr>
          <w:rFonts w:ascii="Times New Roman" w:eastAsia="仿宋_GB2312" w:hAnsi="Times New Roman" w:cs="Times New Roman"/>
          <w:sz w:val="32"/>
          <w:szCs w:val="32"/>
        </w:rPr>
        <w:t>《江南影视艺术职业学院公开招聘</w:t>
      </w:r>
      <w:r w:rsidR="00E7534E" w:rsidRPr="00840A9A">
        <w:rPr>
          <w:rFonts w:ascii="Times New Roman" w:eastAsia="仿宋_GB2312" w:hAnsi="Times New Roman" w:cs="Times New Roman"/>
          <w:sz w:val="32"/>
          <w:szCs w:val="32"/>
        </w:rPr>
        <w:t>事业编制</w:t>
      </w:r>
      <w:r w:rsidR="004A730D" w:rsidRPr="00840A9A">
        <w:rPr>
          <w:rFonts w:ascii="Times New Roman" w:eastAsia="仿宋_GB2312" w:hAnsi="Times New Roman" w:cs="Times New Roman"/>
          <w:sz w:val="32"/>
          <w:szCs w:val="32"/>
        </w:rPr>
        <w:t>高层次人才岗位</w:t>
      </w:r>
      <w:r w:rsidR="00877326">
        <w:rPr>
          <w:rFonts w:ascii="Times New Roman" w:eastAsia="仿宋_GB2312" w:hAnsi="Times New Roman" w:cs="Times New Roman" w:hint="eastAsia"/>
          <w:sz w:val="32"/>
          <w:szCs w:val="32"/>
        </w:rPr>
        <w:t>需求</w:t>
      </w:r>
      <w:r w:rsidR="004A730D" w:rsidRPr="00840A9A">
        <w:rPr>
          <w:rFonts w:ascii="Times New Roman" w:eastAsia="仿宋_GB2312" w:hAnsi="Times New Roman" w:cs="Times New Roman"/>
          <w:sz w:val="32"/>
          <w:szCs w:val="32"/>
        </w:rPr>
        <w:t>表》（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3929F4">
        <w:rPr>
          <w:rFonts w:ascii="Times New Roman" w:eastAsia="仿宋_GB2312" w:hAnsi="Times New Roman" w:cs="Times New Roman"/>
          <w:sz w:val="32"/>
          <w:szCs w:val="32"/>
        </w:rPr>
        <w:t>2</w:t>
      </w:r>
      <w:r w:rsidR="004A730D" w:rsidRPr="00840A9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C92668" w:rsidRPr="00840A9A" w:rsidRDefault="009D1F6E" w:rsidP="006E336B">
      <w:pPr>
        <w:adjustRightInd w:val="0"/>
        <w:snapToGrid w:val="0"/>
        <w:spacing w:beforeLines="50" w:before="156" w:afterLines="50" w:after="156"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840A9A">
        <w:rPr>
          <w:rFonts w:ascii="Times New Roman" w:hAnsi="Times New Roman" w:cs="Times New Roman"/>
          <w:sz w:val="32"/>
          <w:szCs w:val="32"/>
        </w:rPr>
        <w:t>三、报名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b/>
          <w:sz w:val="32"/>
          <w:szCs w:val="32"/>
        </w:rPr>
        <w:t>（一）报名时间和方式</w:t>
      </w:r>
    </w:p>
    <w:p w:rsidR="00B157BE" w:rsidRPr="00840A9A" w:rsidRDefault="00482382" w:rsidP="00B157B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B157BE" w:rsidRPr="00840A9A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="00877326">
        <w:rPr>
          <w:rFonts w:ascii="Times New Roman" w:eastAsia="仿宋_GB2312" w:hAnsi="Times New Roman" w:cs="Times New Roman" w:hint="eastAsia"/>
          <w:sz w:val="32"/>
          <w:szCs w:val="32"/>
        </w:rPr>
        <w:t>即日起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8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A567E2" w:rsidRPr="00840A9A">
        <w:rPr>
          <w:rFonts w:ascii="Times New Roman" w:eastAsia="仿宋_GB2312" w:hAnsi="Times New Roman" w:cs="Times New Roman"/>
          <w:sz w:val="32"/>
          <w:szCs w:val="32"/>
        </w:rPr>
        <w:t>0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BF1F5D" w:rsidRPr="00840A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A3FED" w:rsidRPr="00840A9A" w:rsidRDefault="009D1F6E" w:rsidP="00B157B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2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报名方式：</w:t>
      </w:r>
      <w:r w:rsidR="00C92668" w:rsidRPr="00840A9A">
        <w:rPr>
          <w:rFonts w:ascii="Times New Roman" w:eastAsia="仿宋_GB2312" w:hAnsi="Times New Roman" w:cs="Times New Roman"/>
          <w:sz w:val="32"/>
          <w:szCs w:val="32"/>
        </w:rPr>
        <w:t>采用网上报名方式，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应聘人员须如实填写《江南影视</w:t>
      </w:r>
      <w:r w:rsidR="004A730D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学院公开招聘</w:t>
      </w:r>
      <w:r w:rsidR="0081014A" w:rsidRPr="00840A9A">
        <w:rPr>
          <w:rFonts w:ascii="Times New Roman" w:eastAsia="仿宋_GB2312" w:hAnsi="Times New Roman" w:cs="Times New Roman"/>
          <w:sz w:val="32"/>
          <w:szCs w:val="32"/>
        </w:rPr>
        <w:t>事业编制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高层次人才报名表》（见附件</w:t>
      </w:r>
      <w:r w:rsidR="00877326">
        <w:rPr>
          <w:rFonts w:ascii="Times New Roman" w:eastAsia="仿宋_GB2312" w:hAnsi="Times New Roman" w:cs="Times New Roman"/>
          <w:sz w:val="32"/>
          <w:szCs w:val="32"/>
        </w:rPr>
        <w:t>3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）</w:t>
      </w:r>
      <w:r w:rsidR="004A730D" w:rsidRPr="00840A9A">
        <w:rPr>
          <w:rFonts w:ascii="Times New Roman" w:eastAsia="仿宋_GB2312" w:hAnsi="Times New Roman" w:cs="Times New Roman"/>
          <w:sz w:val="32"/>
          <w:szCs w:val="32"/>
        </w:rPr>
        <w:t>并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发送到邮箱：</w:t>
      </w:r>
      <w:hyperlink r:id="rId7" w:history="1">
        <w:r w:rsidR="006A3FED" w:rsidRPr="00840A9A">
          <w:rPr>
            <w:rStyle w:val="a7"/>
            <w:rFonts w:ascii="Times New Roman" w:eastAsia="仿宋_GB2312" w:hAnsi="Times New Roman" w:cs="Times New Roman"/>
            <w:color w:val="auto"/>
            <w:sz w:val="32"/>
            <w:szCs w:val="32"/>
          </w:rPr>
          <w:t>jnysrsc@126.com</w:t>
        </w:r>
      </w:hyperlink>
      <w:r w:rsidRPr="00840A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b/>
          <w:sz w:val="32"/>
          <w:szCs w:val="32"/>
        </w:rPr>
        <w:t>（二）报名注意事项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应聘人员按岗位要求填写《江南影视</w:t>
      </w:r>
      <w:r w:rsidR="004A730D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学院公开招聘</w:t>
      </w:r>
      <w:r w:rsidR="0081014A" w:rsidRPr="00840A9A">
        <w:rPr>
          <w:rFonts w:ascii="Times New Roman" w:eastAsia="仿宋_GB2312" w:hAnsi="Times New Roman" w:cs="Times New Roman"/>
          <w:sz w:val="32"/>
          <w:szCs w:val="32"/>
        </w:rPr>
        <w:t>事业编制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高层次人才报名表》（附件</w:t>
      </w:r>
      <w:r w:rsidR="003929F4">
        <w:rPr>
          <w:rFonts w:ascii="Times New Roman" w:eastAsia="仿宋_GB2312" w:hAnsi="Times New Roman" w:cs="Times New Roman"/>
          <w:sz w:val="32"/>
          <w:szCs w:val="32"/>
        </w:rPr>
        <w:t>3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），江南影视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学院将根据应聘人员提供的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相关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信息进行初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审，并于考核前通知初审通过人员。应聘人员弄虚作假的，一经查实，立即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取消应聘资格。</w:t>
      </w:r>
    </w:p>
    <w:p w:rsidR="009D1F6E" w:rsidRPr="00840A9A" w:rsidRDefault="009D1F6E" w:rsidP="006E336B">
      <w:pPr>
        <w:adjustRightInd w:val="0"/>
        <w:snapToGrid w:val="0"/>
        <w:spacing w:beforeLines="50" w:before="156" w:afterLines="50" w:after="156"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840A9A">
        <w:rPr>
          <w:rFonts w:ascii="Times New Roman" w:hAnsi="Times New Roman" w:cs="Times New Roman"/>
          <w:sz w:val="32"/>
          <w:szCs w:val="32"/>
        </w:rPr>
        <w:t>四、考核</w:t>
      </w:r>
    </w:p>
    <w:p w:rsidR="00482382" w:rsidRPr="00840A9A" w:rsidRDefault="00482382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本公告发布后，学校根据岗位报名情况，不定期启动考核程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序，岗位招满即止，未招满的岗位报名有效期截至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8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日。学校</w:t>
      </w:r>
      <w:r w:rsidR="00877326">
        <w:rPr>
          <w:rFonts w:ascii="Times New Roman" w:eastAsia="仿宋_GB2312" w:hAnsi="Times New Roman" w:cs="Times New Roman" w:hint="eastAsia"/>
          <w:sz w:val="32"/>
          <w:szCs w:val="32"/>
        </w:rPr>
        <w:t>每轮招聘录用完成后，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向无锡市人力资源和社会保障局通报岗位招聘情况，并及时向社会公布。</w:t>
      </w:r>
    </w:p>
    <w:p w:rsidR="009D1F6E" w:rsidRPr="00840A9A" w:rsidRDefault="00B157BE" w:rsidP="006209A6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40A9A">
        <w:rPr>
          <w:rFonts w:ascii="Times New Roman" w:eastAsia="仿宋_GB2312" w:hAnsi="Times New Roman" w:cs="Times New Roman" w:hint="eastAsia"/>
          <w:b/>
          <w:sz w:val="32"/>
          <w:szCs w:val="32"/>
        </w:rPr>
        <w:t>（一）</w:t>
      </w:r>
      <w:r w:rsidR="009D1F6E" w:rsidRPr="00840A9A">
        <w:rPr>
          <w:rFonts w:ascii="Times New Roman" w:eastAsia="仿宋_GB2312" w:hAnsi="Times New Roman" w:cs="Times New Roman"/>
          <w:b/>
          <w:sz w:val="32"/>
          <w:szCs w:val="32"/>
        </w:rPr>
        <w:t>考核时间及地点</w:t>
      </w:r>
    </w:p>
    <w:p w:rsidR="00B157BE" w:rsidRPr="00840A9A" w:rsidRDefault="009D1F6E" w:rsidP="00B157B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考核时间：</w:t>
      </w:r>
      <w:r w:rsidR="00877326">
        <w:rPr>
          <w:rFonts w:ascii="Times New Roman" w:eastAsia="仿宋_GB2312" w:hAnsi="Times New Roman" w:cs="Times New Roman" w:hint="eastAsia"/>
          <w:sz w:val="32"/>
          <w:szCs w:val="32"/>
        </w:rPr>
        <w:t>每轮</w:t>
      </w:r>
      <w:r w:rsidR="00B157BE" w:rsidRPr="00840A9A">
        <w:rPr>
          <w:rFonts w:ascii="Times New Roman" w:eastAsia="仿宋_GB2312" w:hAnsi="Times New Roman" w:cs="Times New Roman" w:hint="eastAsia"/>
          <w:sz w:val="32"/>
          <w:szCs w:val="32"/>
        </w:rPr>
        <w:t>开考时间</w:t>
      </w:r>
      <w:proofErr w:type="gramStart"/>
      <w:r w:rsidR="00B157BE" w:rsidRPr="00840A9A">
        <w:rPr>
          <w:rFonts w:ascii="Times New Roman" w:eastAsia="仿宋_GB2312" w:hAnsi="Times New Roman" w:cs="Times New Roman" w:hint="eastAsia"/>
          <w:sz w:val="32"/>
          <w:szCs w:val="32"/>
        </w:rPr>
        <w:t>视</w:t>
      </w:r>
      <w:r w:rsidR="00877326"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proofErr w:type="gramEnd"/>
      <w:r w:rsidR="00B157BE" w:rsidRPr="00840A9A">
        <w:rPr>
          <w:rFonts w:ascii="Times New Roman" w:eastAsia="仿宋_GB2312" w:hAnsi="Times New Roman" w:cs="Times New Roman" w:hint="eastAsia"/>
          <w:sz w:val="32"/>
          <w:szCs w:val="32"/>
        </w:rPr>
        <w:t>报名情况</w:t>
      </w:r>
      <w:r w:rsidR="00877326">
        <w:rPr>
          <w:rFonts w:ascii="Times New Roman" w:eastAsia="仿宋_GB2312" w:hAnsi="Times New Roman" w:cs="Times New Roman" w:hint="eastAsia"/>
          <w:sz w:val="32"/>
          <w:szCs w:val="32"/>
        </w:rPr>
        <w:t>确定。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2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考核地点：江南影视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学院（江苏省无锡市</w:t>
      </w:r>
      <w:proofErr w:type="gramStart"/>
      <w:r w:rsidRPr="00840A9A">
        <w:rPr>
          <w:rFonts w:ascii="Times New Roman" w:eastAsia="仿宋_GB2312" w:hAnsi="Times New Roman" w:cs="Times New Roman"/>
          <w:sz w:val="32"/>
          <w:szCs w:val="32"/>
        </w:rPr>
        <w:t>惠山区钱藕路</w:t>
      </w:r>
      <w:proofErr w:type="gramEnd"/>
      <w:r w:rsidRPr="00840A9A">
        <w:rPr>
          <w:rFonts w:ascii="Times New Roman" w:eastAsia="仿宋_GB2312" w:hAnsi="Times New Roman" w:cs="Times New Roman"/>
          <w:sz w:val="32"/>
          <w:szCs w:val="32"/>
        </w:rPr>
        <w:t>2</w:t>
      </w:r>
      <w:r w:rsidR="00E7282E" w:rsidRPr="00840A9A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/</w:t>
      </w:r>
      <w:proofErr w:type="gramStart"/>
      <w:r w:rsidRPr="00840A9A">
        <w:rPr>
          <w:rFonts w:ascii="Times New Roman" w:eastAsia="仿宋_GB2312" w:hAnsi="Times New Roman" w:cs="Times New Roman"/>
          <w:sz w:val="32"/>
          <w:szCs w:val="32"/>
        </w:rPr>
        <w:t>钱胡</w:t>
      </w:r>
      <w:proofErr w:type="gramEnd"/>
      <w:r w:rsidRPr="00840A9A">
        <w:rPr>
          <w:rFonts w:ascii="Times New Roman" w:eastAsia="仿宋_GB2312" w:hAnsi="Times New Roman" w:cs="Times New Roman"/>
          <w:sz w:val="32"/>
          <w:szCs w:val="32"/>
        </w:rPr>
        <w:t>路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812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号）。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具体时间及地点由江南影视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学院通过短信、电话或邮件等方式通知应聘人员。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b/>
          <w:sz w:val="32"/>
          <w:szCs w:val="32"/>
        </w:rPr>
        <w:t>（二）资格复审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考核时，由江南影视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学院工作人员负责资格复审。应聘者须携带以下材料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的</w:t>
      </w:r>
      <w:r w:rsidR="00E62DD1" w:rsidRPr="00840A9A">
        <w:rPr>
          <w:rFonts w:ascii="Times New Roman" w:eastAsia="仿宋_GB2312" w:hAnsi="Times New Roman" w:cs="Times New Roman"/>
          <w:sz w:val="32"/>
          <w:szCs w:val="32"/>
        </w:rPr>
        <w:t>原件及复印件</w:t>
      </w:r>
      <w:proofErr w:type="gramStart"/>
      <w:r w:rsidRPr="00840A9A">
        <w:rPr>
          <w:rFonts w:ascii="Times New Roman" w:eastAsia="仿宋_GB2312" w:hAnsi="Times New Roman" w:cs="Times New Roman"/>
          <w:sz w:val="32"/>
          <w:szCs w:val="32"/>
        </w:rPr>
        <w:t>供资格</w:t>
      </w:r>
      <w:proofErr w:type="gramEnd"/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复审，资格复</w:t>
      </w:r>
      <w:r w:rsidR="008C3BC7" w:rsidRPr="00840A9A">
        <w:rPr>
          <w:rFonts w:ascii="Times New Roman" w:eastAsia="仿宋_GB2312" w:hAnsi="Times New Roman" w:cs="Times New Roman"/>
          <w:sz w:val="32"/>
          <w:szCs w:val="32"/>
        </w:rPr>
        <w:t>查通过的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方可进行考核。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《江南影视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学院公开招聘</w:t>
      </w:r>
      <w:r w:rsidR="0081014A" w:rsidRPr="00840A9A">
        <w:rPr>
          <w:rFonts w:ascii="Times New Roman" w:eastAsia="仿宋_GB2312" w:hAnsi="Times New Roman" w:cs="Times New Roman"/>
          <w:sz w:val="32"/>
          <w:szCs w:val="32"/>
        </w:rPr>
        <w:t>事业编制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高层次人才报名表》（附件</w:t>
      </w:r>
      <w:r w:rsidR="00877326">
        <w:rPr>
          <w:rFonts w:ascii="Times New Roman" w:eastAsia="仿宋_GB2312" w:hAnsi="Times New Roman" w:cs="Times New Roman"/>
          <w:sz w:val="32"/>
          <w:szCs w:val="32"/>
        </w:rPr>
        <w:t>3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）；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2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C3BC7" w:rsidRPr="00840A9A">
        <w:rPr>
          <w:rFonts w:ascii="Times New Roman" w:eastAsia="仿宋_GB2312" w:hAnsi="Times New Roman" w:cs="Times New Roman"/>
          <w:sz w:val="32"/>
          <w:szCs w:val="32"/>
        </w:rPr>
        <w:t>二代身份证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3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所有阶段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学历和学位证书；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4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有高校教师资格证的提供高校教师资格证；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5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有职称证书的提供所有职称证书；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6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应届毕业生提供毕业生就业推荐表、毕业生就业协议书；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7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科研成果、论文、论著目录及三大检索情况；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lastRenderedPageBreak/>
        <w:t>8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三篇代表作复印件；</w:t>
      </w:r>
    </w:p>
    <w:p w:rsidR="00597CF4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9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所取得的专利、鉴定及获奖证书复印件</w:t>
      </w:r>
      <w:r w:rsidR="00597CF4" w:rsidRPr="00840A9A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3B1B9C" w:rsidRPr="00840A9A" w:rsidRDefault="00597CF4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0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其他证明材料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b/>
          <w:sz w:val="32"/>
          <w:szCs w:val="32"/>
        </w:rPr>
        <w:t>（三）考核环节及方式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教学试讲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考核小组通过应聘人员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课堂教学，主要考察应聘者的教学能力，对课堂教学目标、教学内容、教学方法、教学组织及教学效果</w:t>
      </w:r>
      <w:proofErr w:type="gramStart"/>
      <w:r w:rsidRPr="00840A9A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840A9A">
        <w:rPr>
          <w:rFonts w:ascii="Times New Roman" w:eastAsia="仿宋_GB2312" w:hAnsi="Times New Roman" w:cs="Times New Roman"/>
          <w:sz w:val="32"/>
          <w:szCs w:val="32"/>
        </w:rPr>
        <w:t>评价。教学试讲满分为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分，合格线为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60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分，占总成绩的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60%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2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面试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专业面试小组围绕专业知识、工作能力、科研学术能力、综合分析能力、应变能力、组织协调能力、价值观、心理素质</w:t>
      </w:r>
      <w:r w:rsidR="00BA2EFE" w:rsidRPr="00840A9A">
        <w:rPr>
          <w:rFonts w:ascii="Times New Roman" w:eastAsia="仿宋_GB2312" w:hAnsi="Times New Roman" w:cs="Times New Roman"/>
          <w:sz w:val="32"/>
          <w:szCs w:val="32"/>
        </w:rPr>
        <w:t>、抗压能力等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对应聘人员进行考核，并</w:t>
      </w:r>
      <w:proofErr w:type="gramStart"/>
      <w:r w:rsidRPr="00840A9A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840A9A">
        <w:rPr>
          <w:rFonts w:ascii="Times New Roman" w:eastAsia="仿宋_GB2312" w:hAnsi="Times New Roman" w:cs="Times New Roman"/>
          <w:sz w:val="32"/>
          <w:szCs w:val="32"/>
        </w:rPr>
        <w:t>评价意见，面试满分为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分，</w:t>
      </w:r>
      <w:r w:rsidR="00482382" w:rsidRPr="00840A9A">
        <w:rPr>
          <w:rFonts w:ascii="Times New Roman" w:eastAsia="仿宋_GB2312" w:hAnsi="Times New Roman" w:cs="Times New Roman" w:hint="eastAsia"/>
          <w:sz w:val="32"/>
          <w:szCs w:val="32"/>
        </w:rPr>
        <w:t>合格线为</w:t>
      </w:r>
      <w:r w:rsidR="00482382" w:rsidRPr="00840A9A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482382" w:rsidRPr="00840A9A">
        <w:rPr>
          <w:rFonts w:ascii="Times New Roman" w:eastAsia="仿宋_GB2312" w:hAnsi="Times New Roman" w:cs="Times New Roman"/>
          <w:sz w:val="32"/>
          <w:szCs w:val="32"/>
        </w:rPr>
        <w:t>0</w:t>
      </w:r>
      <w:r w:rsidR="00482382" w:rsidRPr="00840A9A">
        <w:rPr>
          <w:rFonts w:ascii="Times New Roman" w:eastAsia="仿宋_GB2312" w:hAnsi="Times New Roman" w:cs="Times New Roman" w:hint="eastAsia"/>
          <w:sz w:val="32"/>
          <w:szCs w:val="32"/>
        </w:rPr>
        <w:t>分，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占总成绩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D1F6E" w:rsidRPr="00840A9A" w:rsidRDefault="002E44F3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考试全部结束后根据应聘人员的各项成绩及所占比例计算出总成绩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D1F6E" w:rsidRPr="00840A9A">
        <w:rPr>
          <w:rFonts w:ascii="Times New Roman" w:eastAsia="仿宋_GB2312" w:hAnsi="Times New Roman" w:cs="Times New Roman"/>
          <w:sz w:val="32"/>
          <w:szCs w:val="32"/>
        </w:rPr>
        <w:t>总成绩相同时以教学试讲成绩高的优先。</w:t>
      </w:r>
    </w:p>
    <w:p w:rsidR="009D1F6E" w:rsidRPr="00840A9A" w:rsidRDefault="009D1F6E" w:rsidP="006E336B">
      <w:pPr>
        <w:adjustRightInd w:val="0"/>
        <w:snapToGrid w:val="0"/>
        <w:spacing w:beforeLines="50" w:before="156" w:afterLines="50" w:after="156"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840A9A">
        <w:rPr>
          <w:rFonts w:ascii="Times New Roman" w:hAnsi="Times New Roman" w:cs="Times New Roman"/>
          <w:sz w:val="32"/>
          <w:szCs w:val="32"/>
        </w:rPr>
        <w:t>五、体检和考察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体检标准参照《公务员录用体检通用标准（试行）》，费用自理。体检不合格者，不予聘用。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江南影视</w:t>
      </w:r>
      <w:r w:rsidR="00203AB4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学院对体检合格人员进行考察，重点考察应聘人员的政治思想表现、遵纪守法、道德品质、业务能力、工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lastRenderedPageBreak/>
        <w:t>作实绩等情况。</w:t>
      </w:r>
    </w:p>
    <w:p w:rsidR="00F61E74" w:rsidRPr="00840A9A" w:rsidRDefault="00F61E74" w:rsidP="00840A9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因体检、考察、放弃聘用资格等原因出现岗位空缺，可进行递补。</w:t>
      </w:r>
    </w:p>
    <w:p w:rsidR="009D1F6E" w:rsidRPr="00840A9A" w:rsidRDefault="009D1F6E" w:rsidP="006E336B">
      <w:pPr>
        <w:adjustRightInd w:val="0"/>
        <w:snapToGrid w:val="0"/>
        <w:spacing w:beforeLines="50" w:before="156" w:afterLines="50" w:after="156"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840A9A">
        <w:rPr>
          <w:rFonts w:ascii="Times New Roman" w:hAnsi="Times New Roman" w:cs="Times New Roman"/>
          <w:sz w:val="32"/>
          <w:szCs w:val="32"/>
        </w:rPr>
        <w:t>六、公示及聘用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经考试、体检、考察合格后，对拟录取人员公示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7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个工作日。公示无异议人员由江南影视</w:t>
      </w:r>
      <w:r w:rsidR="009040AD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学院按规定办理报批手续，由</w:t>
      </w:r>
      <w:r w:rsidR="009040AD" w:rsidRPr="00840A9A">
        <w:rPr>
          <w:rFonts w:ascii="Times New Roman" w:eastAsia="仿宋_GB2312" w:hAnsi="Times New Roman" w:cs="Times New Roman"/>
          <w:sz w:val="32"/>
          <w:szCs w:val="32"/>
        </w:rPr>
        <w:t>无锡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市人力资源和社会保障局发出《事业单位公开招聘录取通知》。</w:t>
      </w:r>
    </w:p>
    <w:p w:rsidR="003B1B9C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聘用人员按规定实行试用期制度。试用期包括在聘期内。初次就业的，试用期为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12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个月，其他人员（与用人单位签订合同并缴纳社保）试用期为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6</w:t>
      </w:r>
      <w:r w:rsidR="00797C0F" w:rsidRPr="00840A9A">
        <w:rPr>
          <w:rFonts w:ascii="Times New Roman" w:eastAsia="仿宋_GB2312" w:hAnsi="Times New Roman" w:cs="Times New Roman"/>
          <w:sz w:val="32"/>
          <w:szCs w:val="32"/>
        </w:rPr>
        <w:t>个月。试用期满考核合格的，予以任职定级；不合格者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终止聘用关系。</w:t>
      </w:r>
    </w:p>
    <w:p w:rsidR="009D1F6E" w:rsidRPr="00840A9A" w:rsidRDefault="003B1B9C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聘用人员</w:t>
      </w:r>
      <w:r w:rsidR="00797C0F" w:rsidRPr="00840A9A">
        <w:rPr>
          <w:rFonts w:ascii="Times New Roman" w:eastAsia="仿宋_GB2312" w:hAnsi="Times New Roman" w:cs="Times New Roman"/>
          <w:sz w:val="32"/>
          <w:szCs w:val="32"/>
        </w:rPr>
        <w:t>服务期</w:t>
      </w:r>
      <w:r w:rsidR="00F84A2D" w:rsidRPr="00840A9A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 w:rsidR="00F84A2D" w:rsidRPr="00840A9A">
        <w:rPr>
          <w:rFonts w:ascii="Times New Roman" w:eastAsia="仿宋_GB2312" w:hAnsi="Times New Roman" w:cs="Times New Roman"/>
          <w:sz w:val="32"/>
          <w:szCs w:val="32"/>
        </w:rPr>
        <w:t>少于</w:t>
      </w:r>
      <w:r w:rsidR="00482382" w:rsidRPr="00840A9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2468B7" w:rsidRPr="00840A9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95357" w:rsidRPr="00840A9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72735" w:rsidRPr="00840A9A" w:rsidRDefault="009D1F6E" w:rsidP="006E336B">
      <w:pPr>
        <w:adjustRightInd w:val="0"/>
        <w:snapToGrid w:val="0"/>
        <w:spacing w:beforeLines="50" w:before="156" w:afterLines="50" w:after="156"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840A9A">
        <w:rPr>
          <w:rFonts w:ascii="Times New Roman" w:hAnsi="Times New Roman" w:cs="Times New Roman"/>
          <w:sz w:val="32"/>
          <w:szCs w:val="32"/>
        </w:rPr>
        <w:t>七、</w:t>
      </w:r>
      <w:r w:rsidR="00072735" w:rsidRPr="00840A9A">
        <w:rPr>
          <w:rFonts w:ascii="Times New Roman" w:hAnsi="Times New Roman" w:cs="Times New Roman"/>
          <w:sz w:val="32"/>
          <w:szCs w:val="32"/>
        </w:rPr>
        <w:t>聘用待遇</w:t>
      </w:r>
    </w:p>
    <w:p w:rsidR="00072735" w:rsidRPr="00840A9A" w:rsidRDefault="00072735" w:rsidP="0007273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162FDB"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高层次人才一经考核录用</w:t>
      </w:r>
      <w:r w:rsidR="00597CF4"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C23F71"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</w:t>
      </w:r>
      <w:r w:rsidR="00BC366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事业编制</w:t>
      </w:r>
      <w:r w:rsidR="00C23F71"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</w:t>
      </w:r>
      <w:r w:rsidR="00C23F71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员管理</w:t>
      </w:r>
      <w:r w:rsidR="00BC3666"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BC366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其家属</w:t>
      </w:r>
      <w:r w:rsidR="00097CB6"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可由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学校</w:t>
      </w:r>
      <w:r w:rsidR="00BC366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协助安置。</w:t>
      </w:r>
    </w:p>
    <w:p w:rsidR="00072735" w:rsidRPr="00840A9A" w:rsidRDefault="00072735" w:rsidP="00072735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162FDB"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符合无锡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太湖人才计划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条件的高层次人才，享受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太湖人才计划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相关优惠政策。</w:t>
      </w:r>
    </w:p>
    <w:p w:rsidR="00072735" w:rsidRPr="00840A9A" w:rsidRDefault="00072735" w:rsidP="00097CB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 w:rsidR="00162FDB" w:rsidRPr="00840A9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．</w:t>
      </w:r>
      <w:r w:rsidR="00097CB6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其他</w:t>
      </w:r>
      <w:r w:rsidR="00097CB6"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985"/>
        <w:gridCol w:w="2268"/>
      </w:tblGrid>
      <w:tr w:rsidR="00840A9A" w:rsidRPr="00840A9A" w:rsidTr="00597CF4">
        <w:trPr>
          <w:trHeight w:val="52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72735" w:rsidRPr="00840A9A" w:rsidRDefault="00072735" w:rsidP="0041322E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事项</w:t>
            </w:r>
          </w:p>
          <w:p w:rsidR="00072735" w:rsidRPr="00840A9A" w:rsidRDefault="00072735" w:rsidP="0041322E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072735" w:rsidP="0041322E">
            <w:pPr>
              <w:adjustRightInd w:val="0"/>
              <w:snapToGrid w:val="0"/>
              <w:spacing w:line="276" w:lineRule="auto"/>
              <w:ind w:left="120" w:hangingChars="50" w:hanging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年薪待遇（万</w:t>
            </w:r>
            <w:r w:rsidR="0041322E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22E" w:rsidRPr="00840A9A" w:rsidRDefault="00072735" w:rsidP="0041322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科研启动费</w:t>
            </w:r>
          </w:p>
          <w:p w:rsidR="00072735" w:rsidRPr="00840A9A" w:rsidRDefault="00072735" w:rsidP="0041322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（万</w:t>
            </w:r>
            <w:r w:rsidR="0041322E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072735" w:rsidP="0041322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租房标准</w:t>
            </w:r>
          </w:p>
          <w:p w:rsidR="00072735" w:rsidRPr="00840A9A" w:rsidRDefault="00072735" w:rsidP="0041322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（不超过二年）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735" w:rsidRPr="00840A9A" w:rsidRDefault="00072735" w:rsidP="0041322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840A9A" w:rsidRPr="00840A9A" w:rsidTr="00597CF4">
        <w:trPr>
          <w:trHeight w:val="93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学科带头人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41322E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约</w:t>
            </w:r>
            <w:r w:rsidR="00072735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25—30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社科类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5-8</w:t>
            </w:r>
          </w:p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艺术类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三室一厅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免费入住或补贴房租</w:t>
            </w:r>
            <w:r w:rsidR="0041322E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年（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  <w:r w:rsidR="0041322E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月）</w:t>
            </w:r>
          </w:p>
        </w:tc>
      </w:tr>
      <w:tr w:rsidR="00840A9A" w:rsidRPr="00840A9A" w:rsidTr="00597CF4">
        <w:trPr>
          <w:trHeight w:val="8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正高</w:t>
            </w:r>
          </w:p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周岁以下）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41322E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约</w:t>
            </w:r>
            <w:r w:rsidR="00072735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20—25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社科类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3-5</w:t>
            </w:r>
          </w:p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艺术类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二室一厅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免费入住或补贴房租</w:t>
            </w:r>
            <w:r w:rsidR="0041322E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年（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 w:rsidR="0041322E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月）</w:t>
            </w:r>
          </w:p>
        </w:tc>
      </w:tr>
      <w:tr w:rsidR="00840A9A" w:rsidRPr="00840A9A" w:rsidTr="00597CF4">
        <w:trPr>
          <w:trHeight w:val="8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副高</w:t>
            </w:r>
          </w:p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周岁以下）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41322E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约</w:t>
            </w:r>
            <w:r w:rsidR="00072735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15—20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社科类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1-3</w:t>
            </w:r>
          </w:p>
          <w:p w:rsidR="00072735" w:rsidRPr="00840A9A" w:rsidRDefault="00072735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艺术类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二室一厅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735" w:rsidRPr="00840A9A" w:rsidRDefault="00072735" w:rsidP="00C8175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免费入住或补贴房租</w:t>
            </w:r>
            <w:r w:rsidR="0041322E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年（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  <w:r w:rsidR="0041322E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月）</w:t>
            </w:r>
          </w:p>
        </w:tc>
      </w:tr>
      <w:tr w:rsidR="00840A9A" w:rsidRPr="00840A9A" w:rsidTr="00597CF4">
        <w:trPr>
          <w:trHeight w:val="8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A0" w:rsidRPr="00840A9A" w:rsidRDefault="001C56A0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A0" w:rsidRPr="00840A9A" w:rsidRDefault="001C56A0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约</w:t>
            </w:r>
            <w:r w:rsidRPr="00840A9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="00CB69D6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="00586802" w:rsidRPr="00840A9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—15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56A0" w:rsidRPr="00840A9A" w:rsidRDefault="001C56A0" w:rsidP="00C8175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A0" w:rsidRPr="00840A9A" w:rsidRDefault="00496D62" w:rsidP="00C8175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单间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56A0" w:rsidRPr="00840A9A" w:rsidRDefault="001C56A0" w:rsidP="00C8175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0A9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免费入住</w:t>
            </w:r>
          </w:p>
        </w:tc>
      </w:tr>
    </w:tbl>
    <w:p w:rsidR="00072735" w:rsidRPr="00840A9A" w:rsidRDefault="0029595B" w:rsidP="0007273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162FDB"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</w:t>
      </w:r>
      <w:r w:rsidR="00072735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特别优秀</w:t>
      </w:r>
      <w:r w:rsidRPr="00840A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的高层次</w:t>
      </w:r>
      <w:r w:rsidR="00072735" w:rsidRPr="00840A9A">
        <w:rPr>
          <w:rFonts w:ascii="Times New Roman" w:eastAsia="仿宋_GB2312" w:hAnsi="Times New Roman" w:cs="Times New Roman"/>
          <w:kern w:val="0"/>
          <w:sz w:val="32"/>
          <w:szCs w:val="32"/>
        </w:rPr>
        <w:t>人才引进待遇另行商定。</w:t>
      </w:r>
    </w:p>
    <w:p w:rsidR="009D1F6E" w:rsidRPr="00840A9A" w:rsidRDefault="00072735" w:rsidP="006E336B">
      <w:pPr>
        <w:adjustRightInd w:val="0"/>
        <w:snapToGrid w:val="0"/>
        <w:spacing w:beforeLines="50" w:before="156" w:afterLines="50" w:after="156"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840A9A">
        <w:rPr>
          <w:rFonts w:ascii="Times New Roman" w:hAnsi="Times New Roman" w:cs="Times New Roman"/>
          <w:sz w:val="32"/>
          <w:szCs w:val="32"/>
        </w:rPr>
        <w:t>八、</w:t>
      </w:r>
      <w:r w:rsidR="009D1F6E" w:rsidRPr="00840A9A">
        <w:rPr>
          <w:rFonts w:ascii="Times New Roman" w:hAnsi="Times New Roman" w:cs="Times New Roman"/>
          <w:sz w:val="32"/>
          <w:szCs w:val="32"/>
        </w:rPr>
        <w:t>纪律与监督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2E44F3" w:rsidRPr="00840A9A">
        <w:rPr>
          <w:rFonts w:ascii="Times New Roman" w:eastAsia="仿宋_GB2312" w:hAnsi="Times New Roman" w:cs="Times New Roman"/>
          <w:sz w:val="32"/>
          <w:szCs w:val="32"/>
        </w:rPr>
        <w:t>从事公开招聘工作的负责人员及其工作人员与应聘人员有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亲属关系的，或者有其他情形可能影响招聘公正性的，应当实行回避。</w:t>
      </w:r>
    </w:p>
    <w:p w:rsidR="00DB44A7" w:rsidRDefault="009D1F6E" w:rsidP="001D224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2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为方便群众和社会监督，杜绝不正之风，设立监督举报电话</w:t>
      </w:r>
      <w:r w:rsidR="005C535D" w:rsidRPr="00840A9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B44A7" w:rsidRDefault="009D1F6E" w:rsidP="001D224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无锡市人力资源和社会保障局：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0510-81822603</w:t>
      </w:r>
    </w:p>
    <w:p w:rsidR="005C535D" w:rsidRPr="00840A9A" w:rsidRDefault="005C535D" w:rsidP="001D224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无锡市教育局</w:t>
      </w:r>
      <w:r w:rsidRPr="00840A9A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0510-81821830/0510-81821840</w:t>
      </w:r>
    </w:p>
    <w:p w:rsidR="009D1F6E" w:rsidRPr="00840A9A" w:rsidRDefault="00F15BDD" w:rsidP="006E336B">
      <w:pPr>
        <w:adjustRightInd w:val="0"/>
        <w:snapToGrid w:val="0"/>
        <w:spacing w:beforeLines="50" w:before="156" w:afterLines="50" w:after="156"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840A9A">
        <w:rPr>
          <w:rFonts w:ascii="Times New Roman" w:hAnsi="Times New Roman" w:cs="Times New Roman"/>
          <w:sz w:val="32"/>
          <w:szCs w:val="32"/>
        </w:rPr>
        <w:t>九</w:t>
      </w:r>
      <w:r w:rsidR="009D1F6E" w:rsidRPr="00840A9A">
        <w:rPr>
          <w:rFonts w:ascii="Times New Roman" w:hAnsi="Times New Roman" w:cs="Times New Roman"/>
          <w:sz w:val="32"/>
          <w:szCs w:val="32"/>
        </w:rPr>
        <w:t>、联系方式</w:t>
      </w:r>
    </w:p>
    <w:p w:rsidR="009D1F6E" w:rsidRPr="00840A9A" w:rsidRDefault="009D1F6E" w:rsidP="005C535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1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5C535D" w:rsidRPr="00840A9A">
        <w:rPr>
          <w:rFonts w:ascii="Times New Roman" w:eastAsia="仿宋_GB2312" w:hAnsi="Times New Roman" w:cs="Times New Roman" w:hint="eastAsia"/>
          <w:sz w:val="32"/>
          <w:szCs w:val="32"/>
        </w:rPr>
        <w:t>咨询</w:t>
      </w:r>
      <w:r w:rsidR="005C535D" w:rsidRPr="00840A9A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江南影视</w:t>
      </w:r>
      <w:r w:rsidR="009040AD" w:rsidRPr="00840A9A">
        <w:rPr>
          <w:rFonts w:ascii="Times New Roman" w:eastAsia="仿宋_GB2312" w:hAnsi="Times New Roman" w:cs="Times New Roman"/>
          <w:sz w:val="32"/>
          <w:szCs w:val="32"/>
        </w:rPr>
        <w:t>艺术职业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0510-</w:t>
      </w:r>
      <w:r w:rsidR="00BA2EFE" w:rsidRPr="00840A9A">
        <w:rPr>
          <w:rFonts w:ascii="Times New Roman" w:eastAsia="仿宋_GB2312" w:hAnsi="Times New Roman" w:cs="Times New Roman"/>
          <w:sz w:val="32"/>
          <w:szCs w:val="32"/>
        </w:rPr>
        <w:t>83275906</w:t>
      </w:r>
      <w:r w:rsidR="001D224F" w:rsidRPr="00840A9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BA2EFE" w:rsidRPr="00840A9A">
        <w:rPr>
          <w:rFonts w:ascii="Times New Roman" w:eastAsia="仿宋_GB2312" w:hAnsi="Times New Roman" w:cs="Times New Roman"/>
          <w:sz w:val="32"/>
          <w:szCs w:val="32"/>
        </w:rPr>
        <w:t>许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老师</w:t>
      </w:r>
      <w:r w:rsidR="001D224F" w:rsidRPr="00840A9A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2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9040AD" w:rsidRPr="00840A9A">
        <w:rPr>
          <w:rFonts w:ascii="Times New Roman" w:eastAsia="仿宋_GB2312" w:hAnsi="Times New Roman" w:cs="Times New Roman"/>
          <w:sz w:val="32"/>
          <w:szCs w:val="32"/>
        </w:rPr>
        <w:t>学校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地址：</w:t>
      </w:r>
      <w:r w:rsidRPr="00840A9A">
        <w:rPr>
          <w:rFonts w:ascii="Times New Roman" w:eastAsia="仿宋_GB2312" w:hAnsi="Times New Roman" w:cs="Times New Roman"/>
          <w:spacing w:val="-20"/>
          <w:sz w:val="32"/>
          <w:szCs w:val="32"/>
        </w:rPr>
        <w:t>江苏省无锡市</w:t>
      </w:r>
      <w:proofErr w:type="gramStart"/>
      <w:r w:rsidRPr="00840A9A">
        <w:rPr>
          <w:rFonts w:ascii="Times New Roman" w:eastAsia="仿宋_GB2312" w:hAnsi="Times New Roman" w:cs="Times New Roman"/>
          <w:spacing w:val="-20"/>
          <w:sz w:val="32"/>
          <w:szCs w:val="32"/>
        </w:rPr>
        <w:t>惠山区钱藕路</w:t>
      </w:r>
      <w:proofErr w:type="gramEnd"/>
      <w:r w:rsidRPr="00840A9A">
        <w:rPr>
          <w:rFonts w:ascii="Times New Roman" w:eastAsia="仿宋_GB2312" w:hAnsi="Times New Roman" w:cs="Times New Roman"/>
          <w:spacing w:val="-20"/>
          <w:sz w:val="32"/>
          <w:szCs w:val="32"/>
        </w:rPr>
        <w:t>2</w:t>
      </w:r>
      <w:r w:rsidR="009028D0" w:rsidRPr="00840A9A">
        <w:rPr>
          <w:rFonts w:ascii="Times New Roman" w:eastAsia="仿宋_GB2312" w:hAnsi="Times New Roman" w:cs="Times New Roman"/>
          <w:spacing w:val="-20"/>
          <w:sz w:val="32"/>
          <w:szCs w:val="32"/>
        </w:rPr>
        <w:t>号</w:t>
      </w:r>
      <w:r w:rsidRPr="00840A9A">
        <w:rPr>
          <w:rFonts w:ascii="Times New Roman" w:eastAsia="仿宋_GB2312" w:hAnsi="Times New Roman" w:cs="Times New Roman"/>
          <w:spacing w:val="-20"/>
          <w:sz w:val="32"/>
          <w:szCs w:val="32"/>
        </w:rPr>
        <w:t>/</w:t>
      </w:r>
      <w:proofErr w:type="gramStart"/>
      <w:r w:rsidRPr="00840A9A">
        <w:rPr>
          <w:rFonts w:ascii="Times New Roman" w:eastAsia="仿宋_GB2312" w:hAnsi="Times New Roman" w:cs="Times New Roman"/>
          <w:spacing w:val="-20"/>
          <w:sz w:val="32"/>
          <w:szCs w:val="32"/>
        </w:rPr>
        <w:t>钱胡</w:t>
      </w:r>
      <w:proofErr w:type="gramEnd"/>
      <w:r w:rsidRPr="00840A9A">
        <w:rPr>
          <w:rFonts w:ascii="Times New Roman" w:eastAsia="仿宋_GB2312" w:hAnsi="Times New Roman" w:cs="Times New Roman"/>
          <w:spacing w:val="-20"/>
          <w:sz w:val="32"/>
          <w:szCs w:val="32"/>
        </w:rPr>
        <w:t>路</w:t>
      </w:r>
      <w:r w:rsidRPr="00840A9A">
        <w:rPr>
          <w:rFonts w:ascii="Times New Roman" w:eastAsia="仿宋_GB2312" w:hAnsi="Times New Roman" w:cs="Times New Roman"/>
          <w:spacing w:val="-20"/>
          <w:sz w:val="32"/>
          <w:szCs w:val="32"/>
        </w:rPr>
        <w:t>812</w:t>
      </w:r>
      <w:r w:rsidRPr="00840A9A">
        <w:rPr>
          <w:rFonts w:ascii="Times New Roman" w:eastAsia="仿宋_GB2312" w:hAnsi="Times New Roman" w:cs="Times New Roman"/>
          <w:spacing w:val="-20"/>
          <w:sz w:val="32"/>
          <w:szCs w:val="32"/>
        </w:rPr>
        <w:t>号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t>3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9040AD" w:rsidRPr="00840A9A">
        <w:rPr>
          <w:rFonts w:ascii="Times New Roman" w:eastAsia="仿宋_GB2312" w:hAnsi="Times New Roman" w:cs="Times New Roman"/>
          <w:sz w:val="32"/>
          <w:szCs w:val="32"/>
        </w:rPr>
        <w:t>学校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网址：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http://www.</w:t>
      </w:r>
      <w:r w:rsidR="008C3BC7" w:rsidRPr="00840A9A">
        <w:rPr>
          <w:rFonts w:ascii="Times New Roman" w:eastAsia="仿宋_GB2312" w:hAnsi="Times New Roman" w:cs="Times New Roman"/>
          <w:sz w:val="32"/>
          <w:szCs w:val="32"/>
        </w:rPr>
        <w:t>jnys.cn</w:t>
      </w:r>
    </w:p>
    <w:p w:rsidR="009D1F6E" w:rsidRPr="00840A9A" w:rsidRDefault="009D1F6E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0A9A"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 w:rsidR="00162FDB" w:rsidRPr="00840A9A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840A9A">
        <w:rPr>
          <w:rFonts w:ascii="Times New Roman" w:eastAsia="仿宋_GB2312" w:hAnsi="Times New Roman" w:cs="Times New Roman"/>
          <w:sz w:val="32"/>
          <w:szCs w:val="32"/>
        </w:rPr>
        <w:t>招聘邮箱：</w:t>
      </w:r>
      <w:r w:rsidR="008C3BC7" w:rsidRPr="00840A9A">
        <w:rPr>
          <w:rFonts w:ascii="Times New Roman" w:eastAsia="仿宋_GB2312" w:hAnsi="Times New Roman" w:cs="Times New Roman"/>
          <w:sz w:val="32"/>
          <w:szCs w:val="32"/>
        </w:rPr>
        <w:t>jnysrsc@126.com</w:t>
      </w:r>
    </w:p>
    <w:p w:rsidR="00482382" w:rsidRPr="00840A9A" w:rsidRDefault="00482382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82382" w:rsidRPr="00840A9A" w:rsidRDefault="00482382" w:rsidP="006209A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0F2984" w:rsidRPr="00840A9A" w:rsidRDefault="00482382" w:rsidP="00482382">
      <w:pPr>
        <w:adjustRightInd w:val="0"/>
        <w:snapToGrid w:val="0"/>
        <w:spacing w:line="600" w:lineRule="exact"/>
        <w:ind w:firstLineChars="1800" w:firstLine="576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840A9A">
        <w:rPr>
          <w:rFonts w:ascii="Times New Roman" w:eastAsia="仿宋" w:hAnsi="Times New Roman" w:cs="Times New Roman" w:hint="eastAsia"/>
          <w:sz w:val="32"/>
          <w:szCs w:val="32"/>
        </w:rPr>
        <w:t>无锡市教育局</w:t>
      </w:r>
    </w:p>
    <w:p w:rsidR="00E860C7" w:rsidRPr="00840A9A" w:rsidRDefault="00482382" w:rsidP="0073511F">
      <w:pPr>
        <w:adjustRightInd w:val="0"/>
        <w:snapToGrid w:val="0"/>
        <w:spacing w:line="600" w:lineRule="exact"/>
        <w:ind w:firstLineChars="1700" w:firstLine="5440"/>
        <w:rPr>
          <w:rFonts w:ascii="Times New Roman" w:eastAsia="仿宋" w:hAnsi="Times New Roman" w:cs="Times New Roman"/>
          <w:sz w:val="32"/>
          <w:szCs w:val="32"/>
        </w:rPr>
      </w:pPr>
      <w:r w:rsidRPr="00840A9A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840A9A">
        <w:rPr>
          <w:rFonts w:ascii="Times New Roman" w:eastAsia="仿宋" w:hAnsi="Times New Roman" w:cs="Times New Roman"/>
          <w:sz w:val="32"/>
          <w:szCs w:val="32"/>
        </w:rPr>
        <w:t>01</w:t>
      </w:r>
      <w:r w:rsidR="00877326">
        <w:rPr>
          <w:rFonts w:ascii="Times New Roman" w:eastAsia="仿宋" w:hAnsi="Times New Roman" w:cs="Times New Roman"/>
          <w:sz w:val="32"/>
          <w:szCs w:val="32"/>
        </w:rPr>
        <w:t>8</w:t>
      </w:r>
      <w:r w:rsidRPr="00840A9A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877326">
        <w:rPr>
          <w:rFonts w:ascii="Times New Roman" w:eastAsia="仿宋" w:hAnsi="Times New Roman" w:cs="Times New Roman"/>
          <w:sz w:val="32"/>
          <w:szCs w:val="32"/>
        </w:rPr>
        <w:t>2</w:t>
      </w:r>
      <w:r w:rsidRPr="00840A9A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877326">
        <w:rPr>
          <w:rFonts w:ascii="Times New Roman" w:eastAsia="仿宋" w:hAnsi="Times New Roman" w:cs="Times New Roman"/>
          <w:sz w:val="32"/>
          <w:szCs w:val="32"/>
        </w:rPr>
        <w:t>2</w:t>
      </w:r>
      <w:r w:rsidR="00B235AC">
        <w:rPr>
          <w:rFonts w:ascii="Times New Roman" w:eastAsia="仿宋" w:hAnsi="Times New Roman" w:cs="Times New Roman"/>
          <w:sz w:val="32"/>
          <w:szCs w:val="32"/>
        </w:rPr>
        <w:t>3</w:t>
      </w:r>
      <w:r w:rsidRPr="00840A9A"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sectPr w:rsidR="00E860C7" w:rsidRPr="00840A9A" w:rsidSect="006209A6">
      <w:footerReference w:type="default" r:id="rId8"/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D7" w:rsidRDefault="006724D7" w:rsidP="00737FC1">
      <w:r>
        <w:separator/>
      </w:r>
    </w:p>
  </w:endnote>
  <w:endnote w:type="continuationSeparator" w:id="0">
    <w:p w:rsidR="006724D7" w:rsidRDefault="006724D7" w:rsidP="0073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583714"/>
      <w:docPartObj>
        <w:docPartGallery w:val="Page Numbers (Bottom of Page)"/>
        <w:docPartUnique/>
      </w:docPartObj>
    </w:sdtPr>
    <w:sdtEndPr/>
    <w:sdtContent>
      <w:p w:rsidR="00737FC1" w:rsidRDefault="00634F76">
        <w:pPr>
          <w:pStyle w:val="a5"/>
          <w:jc w:val="center"/>
        </w:pPr>
        <w:r>
          <w:fldChar w:fldCharType="begin"/>
        </w:r>
        <w:r w:rsidR="00737FC1">
          <w:instrText>PAGE   \* MERGEFORMAT</w:instrText>
        </w:r>
        <w:r>
          <w:fldChar w:fldCharType="separate"/>
        </w:r>
        <w:r w:rsidR="00B235AC" w:rsidRPr="00B235AC">
          <w:rPr>
            <w:noProof/>
            <w:lang w:val="zh-CN"/>
          </w:rPr>
          <w:t>6</w:t>
        </w:r>
        <w:r>
          <w:fldChar w:fldCharType="end"/>
        </w:r>
      </w:p>
    </w:sdtContent>
  </w:sdt>
  <w:p w:rsidR="00737FC1" w:rsidRDefault="00737F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D7" w:rsidRDefault="006724D7" w:rsidP="00737FC1">
      <w:r>
        <w:separator/>
      </w:r>
    </w:p>
  </w:footnote>
  <w:footnote w:type="continuationSeparator" w:id="0">
    <w:p w:rsidR="006724D7" w:rsidRDefault="006724D7" w:rsidP="00737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F6E"/>
    <w:rsid w:val="0001382A"/>
    <w:rsid w:val="00072735"/>
    <w:rsid w:val="00095357"/>
    <w:rsid w:val="00097CB6"/>
    <w:rsid w:val="000F2984"/>
    <w:rsid w:val="00122496"/>
    <w:rsid w:val="0013021D"/>
    <w:rsid w:val="00162FDB"/>
    <w:rsid w:val="00166BF6"/>
    <w:rsid w:val="001C56A0"/>
    <w:rsid w:val="001D224F"/>
    <w:rsid w:val="001F0011"/>
    <w:rsid w:val="00203AB4"/>
    <w:rsid w:val="00220363"/>
    <w:rsid w:val="002468B7"/>
    <w:rsid w:val="0029595B"/>
    <w:rsid w:val="002E44F3"/>
    <w:rsid w:val="0034437A"/>
    <w:rsid w:val="00366983"/>
    <w:rsid w:val="003715F4"/>
    <w:rsid w:val="003929F4"/>
    <w:rsid w:val="003A4016"/>
    <w:rsid w:val="003B1B9C"/>
    <w:rsid w:val="0041322E"/>
    <w:rsid w:val="0042694F"/>
    <w:rsid w:val="00463FA7"/>
    <w:rsid w:val="00482382"/>
    <w:rsid w:val="00496D62"/>
    <w:rsid w:val="004A730D"/>
    <w:rsid w:val="004B7DDB"/>
    <w:rsid w:val="004D32F6"/>
    <w:rsid w:val="004E04E5"/>
    <w:rsid w:val="00565192"/>
    <w:rsid w:val="00570BCC"/>
    <w:rsid w:val="005824EB"/>
    <w:rsid w:val="00586802"/>
    <w:rsid w:val="00597CF4"/>
    <w:rsid w:val="005C535D"/>
    <w:rsid w:val="006209A6"/>
    <w:rsid w:val="00625364"/>
    <w:rsid w:val="00634F76"/>
    <w:rsid w:val="00644EE9"/>
    <w:rsid w:val="006627C5"/>
    <w:rsid w:val="00671C92"/>
    <w:rsid w:val="006724D7"/>
    <w:rsid w:val="006A3FED"/>
    <w:rsid w:val="006D4604"/>
    <w:rsid w:val="006E336B"/>
    <w:rsid w:val="006E5F13"/>
    <w:rsid w:val="006E62B3"/>
    <w:rsid w:val="006F6092"/>
    <w:rsid w:val="00713843"/>
    <w:rsid w:val="0073511F"/>
    <w:rsid w:val="00737FC1"/>
    <w:rsid w:val="00772F02"/>
    <w:rsid w:val="00797C0F"/>
    <w:rsid w:val="007B0568"/>
    <w:rsid w:val="007C3A37"/>
    <w:rsid w:val="007D450C"/>
    <w:rsid w:val="007E40A5"/>
    <w:rsid w:val="0081014A"/>
    <w:rsid w:val="00810DCA"/>
    <w:rsid w:val="00823BD0"/>
    <w:rsid w:val="00840A9A"/>
    <w:rsid w:val="00877326"/>
    <w:rsid w:val="00884D8A"/>
    <w:rsid w:val="008963FB"/>
    <w:rsid w:val="008A3F4A"/>
    <w:rsid w:val="008B0342"/>
    <w:rsid w:val="008C3BC7"/>
    <w:rsid w:val="008E6F55"/>
    <w:rsid w:val="009028D0"/>
    <w:rsid w:val="009040AD"/>
    <w:rsid w:val="00911A96"/>
    <w:rsid w:val="009A6515"/>
    <w:rsid w:val="009D1F6E"/>
    <w:rsid w:val="00A13C5A"/>
    <w:rsid w:val="00A3453A"/>
    <w:rsid w:val="00A4300C"/>
    <w:rsid w:val="00A4487D"/>
    <w:rsid w:val="00A4687D"/>
    <w:rsid w:val="00A476BD"/>
    <w:rsid w:val="00A533DA"/>
    <w:rsid w:val="00A567E2"/>
    <w:rsid w:val="00A87523"/>
    <w:rsid w:val="00A87C4E"/>
    <w:rsid w:val="00AB3C49"/>
    <w:rsid w:val="00AF4F47"/>
    <w:rsid w:val="00B157BE"/>
    <w:rsid w:val="00B1774E"/>
    <w:rsid w:val="00B235AC"/>
    <w:rsid w:val="00B41020"/>
    <w:rsid w:val="00B6294D"/>
    <w:rsid w:val="00BA2EFE"/>
    <w:rsid w:val="00BA780B"/>
    <w:rsid w:val="00BB0056"/>
    <w:rsid w:val="00BC3666"/>
    <w:rsid w:val="00BD4828"/>
    <w:rsid w:val="00BD694A"/>
    <w:rsid w:val="00BF1F5D"/>
    <w:rsid w:val="00C23DB8"/>
    <w:rsid w:val="00C23F71"/>
    <w:rsid w:val="00C45FFA"/>
    <w:rsid w:val="00C603C1"/>
    <w:rsid w:val="00C8175D"/>
    <w:rsid w:val="00C92668"/>
    <w:rsid w:val="00CB629B"/>
    <w:rsid w:val="00CB69D6"/>
    <w:rsid w:val="00CC5874"/>
    <w:rsid w:val="00D4462A"/>
    <w:rsid w:val="00D84775"/>
    <w:rsid w:val="00D855C4"/>
    <w:rsid w:val="00DB44A7"/>
    <w:rsid w:val="00DE7497"/>
    <w:rsid w:val="00E37F19"/>
    <w:rsid w:val="00E62DD1"/>
    <w:rsid w:val="00E7282E"/>
    <w:rsid w:val="00E7323C"/>
    <w:rsid w:val="00E7534E"/>
    <w:rsid w:val="00E860C7"/>
    <w:rsid w:val="00F05E3E"/>
    <w:rsid w:val="00F15BDD"/>
    <w:rsid w:val="00F47968"/>
    <w:rsid w:val="00F61E74"/>
    <w:rsid w:val="00F65E9B"/>
    <w:rsid w:val="00F80410"/>
    <w:rsid w:val="00F84A2D"/>
    <w:rsid w:val="00F9729D"/>
    <w:rsid w:val="00FD0E54"/>
    <w:rsid w:val="00FD4462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179BC"/>
  <w15:docId w15:val="{B4AB7733-9998-4699-9990-6F4EBCAA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F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26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926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F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FC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9266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926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8C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nys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646C-A3AF-477C-BAEE-111C5600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400</Words>
  <Characters>2286</Characters>
  <Application>Microsoft Office Word</Application>
  <DocSecurity>0</DocSecurity>
  <Lines>19</Lines>
  <Paragraphs>5</Paragraphs>
  <ScaleCrop>false</ScaleCrop>
  <Company>china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70</cp:revision>
  <dcterms:created xsi:type="dcterms:W3CDTF">2017-12-07T05:35:00Z</dcterms:created>
  <dcterms:modified xsi:type="dcterms:W3CDTF">2018-02-23T01:56:00Z</dcterms:modified>
</cp:coreProperties>
</file>